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升降旗禮的時機與場合</w:t>
      </w:r>
    </w:p>
    <w:bookmarkStart w:id="13" w:name="升降旗典禮---升降旗禮的時機與場合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升降旗禮的時機與場合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升降旗禮的時機與場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升降旗禮的時機與場合</w:t>
      </w:r>
    </w:p>
    <w:bookmarkStart w:id="9" w:name="一日常場合"/>
    <w:p>
      <w:pPr>
        <w:pStyle w:val="Heading3"/>
      </w:pPr>
      <w:r>
        <w:rPr>
          <w:rFonts w:hint="eastAsia"/>
        </w:rPr>
        <w:t xml:space="preserve">（一）日常場合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團集會開始與結束</w:t>
      </w:r>
      <w:r>
        <w:rPr>
          <w:rFonts w:hint="eastAsia"/>
        </w:rPr>
        <w:t xml:space="preserve">：每次例行集會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露營每日早晚</w:t>
      </w:r>
      <w:r>
        <w:rPr>
          <w:rFonts w:hint="eastAsia"/>
        </w:rPr>
        <w:t xml:space="preserve">：清晨升旗、傍晚降旗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訓練營每日</w:t>
      </w:r>
      <w:r>
        <w:rPr>
          <w:rFonts w:hint="eastAsia"/>
        </w:rPr>
        <w:t xml:space="preserve">：晨會升旗、晚點名前降旗</w:t>
      </w:r>
    </w:p>
    <w:bookmarkEnd w:id="9"/>
    <w:bookmarkStart w:id="10" w:name="二特殊場合"/>
    <w:p>
      <w:pPr>
        <w:pStyle w:val="Heading3"/>
      </w:pPr>
      <w:r>
        <w:rPr>
          <w:rFonts w:hint="eastAsia"/>
        </w:rPr>
        <w:t xml:space="preserve">（二）特殊場合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大型活動開幕</w:t>
      </w:r>
      <w:r>
        <w:rPr>
          <w:rFonts w:hint="eastAsia"/>
        </w:rPr>
        <w:t xml:space="preserve">：地方分會大會、大露營開幕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紀念日</w:t>
      </w:r>
      <w:r>
        <w:rPr>
          <w:rFonts w:hint="eastAsia"/>
        </w:rPr>
        <w:t xml:space="preserve">：童軍節、思考日（2/22）、創團紀念日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儀典前</w:t>
      </w:r>
      <w:r>
        <w:rPr>
          <w:rFonts w:hint="eastAsia"/>
        </w:rPr>
        <w:t xml:space="preserve">：宣誓典禮、授徽典禮通常以升旗禮開場</w:t>
      </w:r>
    </w:p>
    <w:bookmarkEnd w:id="10"/>
    <w:bookmarkStart w:id="11" w:name="三升降旗時機點"/>
    <w:p>
      <w:pPr>
        <w:pStyle w:val="Heading3"/>
      </w:pPr>
      <w:r>
        <w:rPr>
          <w:rFonts w:hint="eastAsia"/>
        </w:rPr>
        <w:t xml:space="preserve">（三）升降旗時機點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日常升降旗時間多依各團、各營地傳統訂定。常見作法：清晨</w:t>
      </w:r>
      <w:r>
        <w:t xml:space="preserve"> 7:00 </w:t>
      </w:r>
      <w:r>
        <w:rPr>
          <w:rFonts w:hint="eastAsia"/>
        </w:rPr>
        <w:t xml:space="preserve">或</w:t>
      </w:r>
      <w:r>
        <w:t xml:space="preserve"> 8:00 </w:t>
      </w:r>
      <w:r>
        <w:rPr>
          <w:rFonts w:hint="eastAsia"/>
        </w:rPr>
        <w:t xml:space="preserve">升旗，傍晚</w:t>
      </w:r>
      <w:r>
        <w:t xml:space="preserve"> 17:00 </w:t>
      </w:r>
      <w:r>
        <w:rPr>
          <w:rFonts w:hint="eastAsia"/>
        </w:rPr>
        <w:t xml:space="preserve">或</w:t>
      </w:r>
      <w:r>
        <w:t xml:space="preserve"> 18:00 </w:t>
      </w:r>
      <w:r>
        <w:rPr>
          <w:rFonts w:hint="eastAsia"/>
        </w:rPr>
        <w:t xml:space="preserve">降旗。具體時間以活動安排為準。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升降旗禮的時機與場合</dc:title>
  <dc:creator/>
  <dc:language>zh-TW</dc:language>
  <cp:keywords/>
  <dcterms:created xsi:type="dcterms:W3CDTF">2026-06-30T20:07:36Z</dcterms:created>
  <dcterms:modified xsi:type="dcterms:W3CDTF">2026-06-30T20:07:36Z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