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51.png" ContentType="image/png"/>
  <Override PartName="/word/media/rId59.png" ContentType="image/png"/>
  <Override PartName="/word/media/rId40.png" ContentType="image/png"/>
  <Override PartName="/word/media/rId47.png" ContentType="image/png"/>
  <Override PartName="/word/media/rId62.png" ContentType="image/png"/>
  <Override PartName="/word/media/rId44.png" ContentType="image/png"/>
  <Override PartName="/word/media/rId36.png" ContentType="image/png"/>
  <Override PartName="/word/media/rId55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徽章與制服規定</w:t>
      </w:r>
    </w:p>
    <w:bookmarkStart w:id="87" w:name="徽章與制服規定"/>
    <w:p>
      <w:pPr>
        <w:pStyle w:val="Heading1"/>
      </w:pPr>
      <w:r>
        <w:rPr>
          <w:rFonts w:hint="eastAsia"/>
        </w:rPr>
        <w:t xml:space="preserve">徽章與制服規定</w:t>
      </w:r>
    </w:p>
    <w:p>
      <w:pPr>
        <w:pStyle w:val="FirstParagraph"/>
      </w:pPr>
      <w:r>
        <w:rPr>
          <w:rFonts w:hint="eastAsia"/>
        </w:rPr>
        <w:t xml:space="preserve">分類：我國童軍的規章制度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6" w:name="一為什麼要有童軍制服與徽章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為什麼要有童軍制服與徽章？</w:t>
      </w:r>
    </w:p>
    <w:bookmarkStart w:id="9" w:name="一一個簡單卻常被忽略的問題"/>
    <w:p>
      <w:pPr>
        <w:pStyle w:val="Heading3"/>
      </w:pPr>
      <w:r>
        <w:rPr>
          <w:rFonts w:hint="eastAsia"/>
        </w:rPr>
        <w:t xml:space="preserve">一、一個簡單卻常被忽略的問題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每位童軍都會穿上童軍制服、佩戴徽章。但有多少童軍真的問過自己：</w:t>
      </w:r>
      <w:r>
        <w:rPr>
          <w:rFonts w:hint="eastAsia"/>
          <w:b/>
          <w:bCs/>
        </w:rPr>
        <w:t xml:space="preserve">「我為什麼要穿這身制服？」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當童軍只是「為了配合規定」而穿制服時，制服只是衣服；當童軍理解了制服背後的意義，</w:t>
      </w:r>
      <w:r>
        <w:rPr>
          <w:rFonts w:hint="eastAsia"/>
          <w:b/>
          <w:bCs/>
        </w:rPr>
        <w:t xml:space="preserve">制服才會真的「活」起來</w:t>
      </w:r>
      <w:r>
        <w:rPr>
          <w:rFonts w:hint="eastAsia"/>
        </w:rPr>
        <w:t xml:space="preserve">，成為童軍精神的具體承載。</w:t>
      </w:r>
    </w:p>
    <w:bookmarkEnd w:id="9"/>
    <w:bookmarkStart w:id="13" w:name="二制服的三個基本意義"/>
    <w:p>
      <w:pPr>
        <w:pStyle w:val="Heading3"/>
      </w:pPr>
      <w:r>
        <w:rPr>
          <w:rFonts w:hint="eastAsia"/>
        </w:rPr>
        <w:t xml:space="preserve">二、制服的三個基本意義</w:t>
      </w:r>
    </w:p>
    <w:bookmarkStart w:id="10" w:name="一識別"/>
    <w:p>
      <w:pPr>
        <w:pStyle w:val="Heading4"/>
      </w:pPr>
      <w:r>
        <w:rPr>
          <w:rFonts w:hint="eastAsia"/>
        </w:rPr>
        <w:t xml:space="preserve">（一）識別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一位穿著童軍制服的少年走在街上，所有人立刻知道：「他是童軍。」這個簡單的識別承載著對自己、對社會、對其他童軍的多重承諾。</w:t>
      </w:r>
    </w:p>
    <w:bookmarkEnd w:id="10"/>
    <w:bookmarkStart w:id="11" w:name="二平等"/>
    <w:p>
      <w:pPr>
        <w:pStyle w:val="Heading4"/>
      </w:pPr>
      <w:r>
        <w:rPr>
          <w:rFonts w:hint="eastAsia"/>
        </w:rPr>
        <w:t xml:space="preserve">（二）平等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當所有童軍穿上同樣的制服、繫上同樣的領巾、行同樣的禮——所有外在差異被歸零。剩下的只有：你的努力、你的能力、你的人格、你的徽章。</w:t>
      </w:r>
    </w:p>
    <w:bookmarkEnd w:id="11"/>
    <w:bookmarkStart w:id="12" w:name="三紀律"/>
    <w:p>
      <w:pPr>
        <w:pStyle w:val="Heading4"/>
      </w:pPr>
      <w:r>
        <w:rPr>
          <w:rFonts w:hint="eastAsia"/>
        </w:rPr>
        <w:t xml:space="preserve">（三）紀律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穿制服需要把襯衫紮進褲腰、繫好領巾圈、徽章佩戴正確、保持整潔——這些每次都做、每次都做對的小動作，本身就是紀律訓練。</w:t>
      </w:r>
    </w:p>
    <w:bookmarkEnd w:id="12"/>
    <w:bookmarkEnd w:id="13"/>
    <w:bookmarkStart w:id="14" w:name="三徽章的意義"/>
    <w:p>
      <w:pPr>
        <w:pStyle w:val="Heading3"/>
      </w:pPr>
      <w:r>
        <w:rPr>
          <w:rFonts w:hint="eastAsia"/>
        </w:rPr>
        <w:t xml:space="preserve">三、徽章的意義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每一枚徽章都不是「裝飾」，而是</w:t>
      </w:r>
      <w:r>
        <w:rPr>
          <w:rFonts w:hint="eastAsia"/>
          <w:b/>
          <w:bCs/>
        </w:rPr>
        <w:t xml:space="preserve">一段努力的見證</w:t>
      </w:r>
      <w:r>
        <w:rPr>
          <w:rFonts w:hint="eastAsia"/>
        </w:rPr>
        <w:t xml:space="preserve">——進程章標誌成長階段、專科章記錄學習成果、職務章承載責任。當童軍把所有徽章按位置縫上制服時，整件制服就成為一張</w:t>
      </w:r>
      <w:r>
        <w:rPr>
          <w:rFonts w:hint="eastAsia"/>
          <w:b/>
          <w:bCs/>
        </w:rPr>
        <w:t xml:space="preserve">個人童軍履歷</w:t>
      </w:r>
      <w:r>
        <w:t xml:space="preserve">。</w:t>
      </w:r>
    </w:p>
    <w:bookmarkEnd w:id="14"/>
    <w:bookmarkStart w:id="15" w:name="四為什麼後面會有規定"/>
    <w:p>
      <w:pPr>
        <w:pStyle w:val="Heading3"/>
      </w:pPr>
      <w:r>
        <w:rPr>
          <w:rFonts w:hint="eastAsia"/>
        </w:rPr>
        <w:t xml:space="preserve">四、為什麼後面會有規定？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規定是</w:t>
      </w:r>
      <w:r>
        <w:rPr>
          <w:rFonts w:hint="eastAsia"/>
          <w:b/>
          <w:bCs/>
        </w:rPr>
        <w:t xml:space="preserve">為了支撐意義，不是為了限制自由</w:t>
      </w:r>
      <w:r>
        <w:rPr>
          <w:rFonts w:hint="eastAsia"/>
        </w:rPr>
        <w:t xml:space="preserve">。制服款式統一才能達成識別與平等；徽章佩戴規範才能讓徽章組合成有意義的個人軌跡。</w:t>
      </w:r>
      <w:r>
        <w:rPr>
          <w:rFonts w:hint="eastAsia"/>
          <w:b/>
          <w:bCs/>
        </w:rPr>
        <w:t xml:space="preserve">遵守規範本身就是童軍精神的實踐</w:t>
      </w:r>
      <w:r>
        <w:t xml:space="preserve">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給團員的提醒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下次穿上制服、佩戴徽章時，可以默想三件事：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我為什麼能穿這身制服？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我身上的每一枚徽章代表什麼？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我穿這身制服，能不能讓別人對童軍多一份敬意？</w:t>
      </w:r>
    </w:p>
    <w:bookmarkEnd w:id="15"/>
    <w:bookmarkEnd w:id="16"/>
    <w:bookmarkStart w:id="22" w:name="二我國童軍的雙會體系"/>
    <w:p>
      <w:pPr>
        <w:pStyle w:val="Heading2"/>
      </w:pPr>
      <w:r>
        <w:rPr>
          <w:rFonts w:hint="eastAsia"/>
        </w:rPr>
        <w:t xml:space="preserve">二、</w:t>
      </w:r>
      <w:r>
        <w:rPr>
          <w:rFonts w:hint="eastAsia"/>
        </w:rPr>
        <w:t xml:space="preserve">我國童軍的雙會體系</w:t>
      </w:r>
    </w:p>
    <w:bookmarkStart w:id="19" w:name="一兩個並立的全國性童軍組織"/>
    <w:p>
      <w:pPr>
        <w:pStyle w:val="Heading3"/>
      </w:pPr>
      <w:r>
        <w:rPr>
          <w:rFonts w:hint="eastAsia"/>
        </w:rPr>
        <w:t xml:space="preserve">一、兩個並立的全國性童軍組織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我國的童軍運動由</w:t>
      </w:r>
      <w:r>
        <w:rPr>
          <w:rFonts w:hint="eastAsia"/>
          <w:b/>
          <w:bCs/>
        </w:rPr>
        <w:t xml:space="preserve">兩個獨立的全國性組織</w:t>
      </w:r>
      <w:r>
        <w:rPr>
          <w:rFonts w:hint="eastAsia"/>
        </w:rPr>
        <w:t xml:space="preserve">並立運作，各自代表男童軍與女童軍的童軍體系：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組織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英文名稱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官方網站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社團法人中華民國童軍總會</w:t>
            </w:r>
          </w:p>
        </w:tc>
        <w:tc>
          <w:tcPr/>
          <w:p>
            <w:pPr>
              <w:pStyle w:val="Compact"/>
            </w:pPr>
            <w:r>
              <w:t xml:space="preserve">Scouts of China</w:t>
            </w:r>
          </w:p>
        </w:tc>
        <w:tc>
          <w:tcPr/>
          <w:p>
            <w:pPr>
              <w:pStyle w:val="Compact"/>
            </w:pPr>
            <w:hyperlink r:id="rId17">
              <w:r>
                <w:rPr>
                  <w:rStyle w:val="Hyperlink"/>
                </w:rPr>
                <w:t xml:space="preserve">scout.org.tw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中華民國台灣女童軍總會</w:t>
            </w:r>
          </w:p>
        </w:tc>
        <w:tc>
          <w:tcPr/>
          <w:p>
            <w:pPr>
              <w:pStyle w:val="Compact"/>
            </w:pPr>
            <w:r>
              <w:t xml:space="preserve">Girl Scouts of Taiwan</w:t>
            </w:r>
          </w:p>
        </w:tc>
        <w:tc>
          <w:tcPr/>
          <w:p>
            <w:pPr>
              <w:pStyle w:val="Compact"/>
            </w:pPr>
            <w:hyperlink r:id="rId18">
              <w:r>
                <w:rPr>
                  <w:rStyle w:val="Hyperlink"/>
                </w:rPr>
                <w:t xml:space="preserve">gstaiwan.org</w:t>
              </w:r>
            </w:hyperlink>
          </w:p>
        </w:tc>
      </w:tr>
    </w:tbl>
    <w:bookmarkEnd w:id="19"/>
    <w:bookmarkStart w:id="20" w:name="二為什麼是兩個組織"/>
    <w:p>
      <w:pPr>
        <w:pStyle w:val="Heading3"/>
      </w:pPr>
      <w:r>
        <w:rPr>
          <w:rFonts w:hint="eastAsia"/>
        </w:rPr>
        <w:t xml:space="preserve">二、為什麼是兩個組織？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世界童軍運動全球分為兩個並立但密切合作的組織：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世界童軍組織（WOSM）</w:t>
      </w:r>
      <w:r>
        <w:rPr>
          <w:rFonts w:hint="eastAsia"/>
        </w:rPr>
        <w:t xml:space="preserve">——主要面向男童軍，部分國家已開放女性加入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世界女童軍協會（WAGGGS）</w:t>
      </w:r>
      <w:r>
        <w:rPr>
          <w:rFonts w:hint="eastAsia"/>
        </w:rPr>
        <w:t xml:space="preserve">——專門推廣女童軍運動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我國依此架構設立兩個對應的全國性組織：中華民國童軍總會加入</w:t>
      </w:r>
      <w:r>
        <w:t xml:space="preserve"> </w:t>
      </w:r>
      <w:r>
        <w:rPr>
          <w:rFonts w:hint="eastAsia"/>
        </w:rPr>
        <w:t xml:space="preserve">WOSM，中華民國台灣女童軍總會加入</w:t>
      </w:r>
      <w:r>
        <w:t xml:space="preserve"> </w:t>
      </w:r>
      <w:r>
        <w:rPr>
          <w:rFonts w:hint="eastAsia"/>
        </w:rPr>
        <w:t xml:space="preserve">WAGGGS。兩個組織各自有獨立的章程、組織架構、徽章設計、制服規範、進程系統。</w:t>
      </w:r>
    </w:p>
    <w:bookmarkEnd w:id="20"/>
    <w:bookmarkStart w:id="21" w:name="三本主題的處理原則"/>
    <w:p>
      <w:pPr>
        <w:pStyle w:val="Heading3"/>
      </w:pPr>
      <w:r>
        <w:rPr>
          <w:rFonts w:hint="eastAsia"/>
        </w:rPr>
        <w:t xml:space="preserve">三、本主題的處理原則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既然男童軍與女童軍是兩個獨立組織，</w:t>
      </w:r>
      <w:r>
        <w:rPr>
          <w:rFonts w:hint="eastAsia"/>
          <w:b/>
          <w:bCs/>
        </w:rPr>
        <w:t xml:space="preserve">制服與徽章規範也是各自獨立的</w:t>
      </w:r>
      <w:r>
        <w:rPr>
          <w:rFonts w:hint="eastAsia"/>
        </w:rPr>
        <w:t xml:space="preserve">。本主題會明確區分兩個體系，分別介紹：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中華民國童軍</w:t>
      </w:r>
      <w:r>
        <w:rPr>
          <w:rFonts w:hint="eastAsia"/>
        </w:rPr>
        <w:t xml:space="preserve">：依中華民國童軍總會公開資料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中華民國女童軍</w:t>
      </w:r>
      <w:r>
        <w:rPr>
          <w:rFonts w:hint="eastAsia"/>
        </w:rPr>
        <w:t xml:space="preserve">：依中華民國台灣女童軍總會公開資料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世界徽章另在他處介紹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世界童軍徽（WOSM）與世界女童軍徽（WAGGGS）的詳細介紹，請參閱本知識庫</w:t>
      </w:r>
      <w:r>
        <w:rPr>
          <w:rFonts w:hint="eastAsia"/>
          <w:b/>
          <w:bCs/>
        </w:rPr>
        <w:t xml:space="preserve">「童軍精神</w:t>
      </w:r>
      <w:r>
        <w:rPr>
          <w:b/>
          <w:bCs/>
        </w:rPr>
        <w:t xml:space="preserve"> → </w:t>
      </w:r>
      <w:r>
        <w:rPr>
          <w:rFonts w:hint="eastAsia"/>
          <w:b/>
          <w:bCs/>
        </w:rPr>
        <w:t xml:space="preserve">童軍禮儀與象徵」</w:t>
      </w:r>
      <w:r>
        <w:rPr>
          <w:rFonts w:hint="eastAsia"/>
        </w:rPr>
        <w:t xml:space="preserve">主題。本主題僅聚焦於我國（中華民國童軍/女童軍）的徽章與制服。</w:t>
      </w:r>
    </w:p>
    <w:bookmarkEnd w:id="21"/>
    <w:bookmarkEnd w:id="22"/>
    <w:bookmarkStart w:id="34" w:name="三中華民國童軍徽"/>
    <w:p>
      <w:pPr>
        <w:pStyle w:val="Heading2"/>
      </w:pPr>
      <w:r>
        <w:rPr>
          <w:rFonts w:hint="eastAsia"/>
        </w:rPr>
        <w:t xml:space="preserve">三、</w:t>
      </w:r>
      <w:r>
        <w:rPr>
          <w:rFonts w:hint="eastAsia"/>
        </w:rPr>
        <w:t xml:space="preserve">中華民國童軍徽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中華民國童軍徽是中華民國童軍總會的正式識別徽記。以下內容引用自中華民國童軍總會官方說明（</w:t>
      </w:r>
      <w:hyperlink r:id="rId23">
        <w:r>
          <w:rPr>
            <w:rStyle w:val="Hyperlink"/>
          </w:rPr>
          <w:t xml:space="preserve">scout.org.tw/autopage/70/464</w:t>
        </w:r>
      </w:hyperlink>
      <w:r>
        <w:rPr>
          <w:rFonts w:hint="eastAsia"/>
        </w:rPr>
        <w:t xml:space="preserve">）。</w:t>
      </w:r>
    </w:p>
    <w:p>
      <w:pPr>
        <w:pStyle w:val="BodyText"/>
      </w:pPr>
      <w:r>
        <w:drawing>
          <wp:inline>
            <wp:extent cx="3619500" cy="3577736"/>
            <wp:effectExtent b="0" l="0" r="0" t="0"/>
            <wp:docPr descr="中華民國童軍徽" title="" id="25" name="Picture"/>
            <a:graphic>
              <a:graphicData uri="http://schemas.openxmlformats.org/drawingml/2006/picture">
                <pic:pic>
                  <pic:nvPicPr>
                    <pic:cNvPr descr="https://www.scout.org.tw/upload/images/202111011458267337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5777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圖片來源：</w:t>
      </w:r>
      <w:hyperlink r:id="rId23">
        <w:r>
          <w:rPr>
            <w:rStyle w:val="Hyperlink"/>
            <w:rFonts w:hint="eastAsia"/>
          </w:rPr>
          <w:t xml:space="preserve">中華民國童軍總會「童軍徽」頁面</w:t>
        </w:r>
      </w:hyperlink>
    </w:p>
    <w:bookmarkStart w:id="27" w:name="一整體形狀"/>
    <w:p>
      <w:pPr>
        <w:pStyle w:val="Heading3"/>
      </w:pPr>
      <w:r>
        <w:rPr>
          <w:rFonts w:hint="eastAsia"/>
        </w:rPr>
        <w:t xml:space="preserve">一、整體形狀</w:t>
      </w:r>
    </w:p>
    <w:p>
      <w:pPr>
        <w:pStyle w:val="FirstParagraph"/>
      </w:pPr>
      <w:r>
        <w:rPr>
          <w:rFonts w:hint="eastAsia"/>
        </w:rPr>
        <w:t xml:space="preserve">童軍徽的外形設計具有雙重象徵意義：它既像「地圖或羅盤上用的指北箭頭」，指引童軍朝正確方向前進，也「像一朵象徵純潔及和平的百合花」。</w:t>
      </w:r>
    </w:p>
    <w:p>
      <w:pPr>
        <w:pStyle w:val="BodyText"/>
      </w:pPr>
      <w:r>
        <w:t xml:space="preserve">—— </w:t>
      </w:r>
      <w:r>
        <w:rPr>
          <w:rFonts w:hint="eastAsia"/>
        </w:rPr>
        <w:t xml:space="preserve">中華民國童軍總會</w:t>
      </w:r>
    </w:p>
    <w:bookmarkEnd w:id="27"/>
    <w:bookmarkStart w:id="28" w:name="二三花瓣與束帶"/>
    <w:p>
      <w:pPr>
        <w:pStyle w:val="Heading3"/>
      </w:pPr>
      <w:r>
        <w:rPr>
          <w:rFonts w:hint="eastAsia"/>
        </w:rPr>
        <w:t xml:space="preserve">二、三花瓣與束帶</w:t>
      </w:r>
    </w:p>
    <w:p>
      <w:pPr>
        <w:pStyle w:val="FirstParagraph"/>
      </w:pPr>
      <w:r>
        <w:rPr>
          <w:rFonts w:hint="eastAsia"/>
        </w:rPr>
        <w:t xml:space="preserve">花的三辦代表童軍諾言的三項要素，體現「世界童軍運動的基本原則」。中間的束帶象徵三條諾言應「緊密維繫，不可鬆弛」。</w:t>
      </w:r>
    </w:p>
    <w:p>
      <w:pPr>
        <w:pStyle w:val="BodyText"/>
      </w:pPr>
      <w:r>
        <w:t xml:space="preserve">—— </w:t>
      </w:r>
      <w:r>
        <w:rPr>
          <w:rFonts w:hint="eastAsia"/>
        </w:rPr>
        <w:t xml:space="preserve">中華民國童軍總會</w:t>
      </w:r>
    </w:p>
    <w:bookmarkEnd w:id="28"/>
    <w:bookmarkStart w:id="29" w:name="三兩顆星"/>
    <w:p>
      <w:pPr>
        <w:pStyle w:val="Heading3"/>
      </w:pPr>
      <w:r>
        <w:rPr>
          <w:rFonts w:hint="eastAsia"/>
        </w:rPr>
        <w:t xml:space="preserve">三、兩顆星</w:t>
      </w:r>
    </w:p>
    <w:p>
      <w:pPr>
        <w:pStyle w:val="FirstParagraph"/>
      </w:pPr>
      <w:r>
        <w:rPr>
          <w:rFonts w:hint="eastAsia"/>
        </w:rPr>
        <w:t xml:space="preserve">兩旁的明星「代表真理與知識」，同時表示「童軍一雙明亮的眼睛，時時留心觀察和學習」。</w:t>
      </w:r>
    </w:p>
    <w:p>
      <w:pPr>
        <w:pStyle w:val="BodyText"/>
      </w:pPr>
      <w:r>
        <w:t xml:space="preserve">—— </w:t>
      </w:r>
      <w:r>
        <w:rPr>
          <w:rFonts w:hint="eastAsia"/>
        </w:rPr>
        <w:t xml:space="preserve">中華民國童軍總會</w:t>
      </w:r>
    </w:p>
    <w:bookmarkEnd w:id="29"/>
    <w:bookmarkStart w:id="30" w:name="四下方折帶笑口"/>
    <w:p>
      <w:pPr>
        <w:pStyle w:val="Heading3"/>
      </w:pPr>
      <w:r>
        <w:rPr>
          <w:rFonts w:hint="eastAsia"/>
        </w:rPr>
        <w:t xml:space="preserve">四、下方折帶（笑口）</w:t>
      </w:r>
    </w:p>
    <w:p>
      <w:pPr>
        <w:pStyle w:val="FirstParagraph"/>
      </w:pPr>
      <w:r>
        <w:rPr>
          <w:rFonts w:hint="eastAsia"/>
        </w:rPr>
        <w:t xml:space="preserve">下方折帶「形如笑口」，表現童軍應「活潑愉快，時露笑容；不論遇何困難，均應處之泰然」。</w:t>
      </w:r>
    </w:p>
    <w:p>
      <w:pPr>
        <w:pStyle w:val="BodyText"/>
      </w:pPr>
      <w:r>
        <w:t xml:space="preserve">—— </w:t>
      </w:r>
      <w:r>
        <w:rPr>
          <w:rFonts w:hint="eastAsia"/>
        </w:rPr>
        <w:t xml:space="preserve">中華民國童軍總會</w:t>
      </w:r>
    </w:p>
    <w:bookmarkEnd w:id="30"/>
    <w:bookmarkStart w:id="31" w:name="五智仁勇三字"/>
    <w:p>
      <w:pPr>
        <w:pStyle w:val="Heading3"/>
      </w:pPr>
      <w:r>
        <w:rPr>
          <w:rFonts w:hint="eastAsia"/>
        </w:rPr>
        <w:t xml:space="preserve">五、「智仁勇」三字</w:t>
      </w:r>
    </w:p>
    <w:p>
      <w:pPr>
        <w:pStyle w:val="FirstParagraph"/>
      </w:pPr>
      <w:r>
        <w:rPr>
          <w:rFonts w:hint="eastAsia"/>
        </w:rPr>
        <w:t xml:space="preserve">帶子上的「智仁勇」三字代表「我國童軍做人做事的基本精神」。</w:t>
      </w:r>
    </w:p>
    <w:p>
      <w:pPr>
        <w:pStyle w:val="BodyText"/>
      </w:pPr>
      <w:r>
        <w:t xml:space="preserve">—— </w:t>
      </w:r>
      <w:r>
        <w:rPr>
          <w:rFonts w:hint="eastAsia"/>
        </w:rPr>
        <w:t xml:space="preserve">中華民國童軍總會</w:t>
      </w:r>
    </w:p>
    <w:bookmarkEnd w:id="31"/>
    <w:bookmarkStart w:id="32" w:name="六八字結日行一善"/>
    <w:p>
      <w:pPr>
        <w:pStyle w:val="Heading3"/>
      </w:pPr>
      <w:r>
        <w:rPr>
          <w:rFonts w:hint="eastAsia"/>
        </w:rPr>
        <w:t xml:space="preserve">六、八字結（日行一善）</w:t>
      </w:r>
    </w:p>
    <w:p>
      <w:pPr>
        <w:pStyle w:val="FirstParagraph"/>
      </w:pPr>
      <w:r>
        <w:rPr>
          <w:rFonts w:hint="eastAsia"/>
        </w:rPr>
        <w:t xml:space="preserve">垂下的八字結稱「日行一善」結，表示「童軍每日至少行一善事」。</w:t>
      </w:r>
    </w:p>
    <w:p>
      <w:pPr>
        <w:pStyle w:val="BodyText"/>
      </w:pPr>
      <w:r>
        <w:t xml:space="preserve">—— </w:t>
      </w:r>
      <w:r>
        <w:rPr>
          <w:rFonts w:hint="eastAsia"/>
        </w:rPr>
        <w:t xml:space="preserve">中華民國童軍總會</w:t>
      </w:r>
    </w:p>
    <w:bookmarkEnd w:id="32"/>
    <w:bookmarkStart w:id="33" w:name="七青天白日徽"/>
    <w:p>
      <w:pPr>
        <w:pStyle w:val="Heading3"/>
      </w:pPr>
      <w:r>
        <w:rPr>
          <w:rFonts w:hint="eastAsia"/>
        </w:rPr>
        <w:t xml:space="preserve">七、青天白日徽</w:t>
      </w:r>
    </w:p>
    <w:p>
      <w:pPr>
        <w:pStyle w:val="FirstParagraph"/>
      </w:pPr>
      <w:r>
        <w:rPr>
          <w:rFonts w:hint="eastAsia"/>
        </w:rPr>
        <w:t xml:space="preserve">中間的青天白日徽是「代表中華民國的特有標誌」。</w:t>
      </w:r>
    </w:p>
    <w:p>
      <w:pPr>
        <w:pStyle w:val="BodyText"/>
      </w:pPr>
      <w:r>
        <w:t xml:space="preserve">—— </w:t>
      </w:r>
      <w:r>
        <w:rPr>
          <w:rFonts w:hint="eastAsia"/>
        </w:rPr>
        <w:t xml:space="preserve">中華民國童軍總會</w:t>
      </w:r>
    </w:p>
    <w:bookmarkEnd w:id="33"/>
    <w:bookmarkEnd w:id="34"/>
    <w:bookmarkStart w:id="66" w:name="四中華民國女童軍各級徽記"/>
    <w:p>
      <w:pPr>
        <w:pStyle w:val="Heading2"/>
      </w:pPr>
      <w:r>
        <w:rPr>
          <w:rFonts w:hint="eastAsia"/>
        </w:rPr>
        <w:t xml:space="preserve">四、</w:t>
      </w:r>
      <w:r>
        <w:rPr>
          <w:rFonts w:hint="eastAsia"/>
        </w:rPr>
        <w:t xml:space="preserve">中華民國女童軍各級徽記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中華民國台灣女童軍總會公布多種女童軍徽記，依不同階段與身份各有專屬設計。以下內容均引用自中華民國台灣女童軍總會官方說明（</w:t>
      </w:r>
      <w:hyperlink r:id="rId35">
        <w:r>
          <w:rPr>
            <w:rStyle w:val="Hyperlink"/>
          </w:rPr>
          <w:t xml:space="preserve">gstaiwan.org/about_1.php?Key=5</w:t>
        </w:r>
      </w:hyperlink>
      <w:r>
        <w:rPr>
          <w:rFonts w:hint="eastAsia"/>
        </w:rPr>
        <w:t xml:space="preserve">）。</w:t>
      </w:r>
    </w:p>
    <w:bookmarkStart w:id="39" w:name="一中華民國女童軍徽"/>
    <w:p>
      <w:pPr>
        <w:pStyle w:val="Heading3"/>
      </w:pPr>
      <w:r>
        <w:rPr>
          <w:rFonts w:hint="eastAsia"/>
        </w:rPr>
        <w:t xml:space="preserve">一、中華民國女童軍徽</w:t>
      </w:r>
    </w:p>
    <w:p>
      <w:pPr>
        <w:pStyle w:val="FirstParagraph"/>
      </w:pPr>
      <w:r>
        <w:drawing>
          <wp:inline>
            <wp:extent cx="3619500" cy="3619500"/>
            <wp:effectExtent b="0" l="0" r="0" t="0"/>
            <wp:docPr descr="中華民國女童軍徽" title="" id="37" name="Picture"/>
            <a:graphic>
              <a:graphicData uri="http://schemas.openxmlformats.org/drawingml/2006/picture">
                <pic:pic>
                  <pic:nvPicPr>
                    <pic:cNvPr descr="https://gstaiwan.org/image/about/pic_2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圖片來源：</w:t>
      </w:r>
      <w:hyperlink r:id="rId35">
        <w:r>
          <w:rPr>
            <w:rStyle w:val="Hyperlink"/>
            <w:rFonts w:hint="eastAsia"/>
          </w:rPr>
          <w:t xml:space="preserve">中華民國台灣女童軍總會</w:t>
        </w:r>
      </w:hyperlink>
    </w:p>
    <w:p>
      <w:pPr>
        <w:pStyle w:val="BodyText"/>
      </w:pPr>
      <w:r>
        <w:rPr>
          <w:rFonts w:hint="eastAsia"/>
        </w:rPr>
        <w:t xml:space="preserve">此徽的形狀，是以象徵和平、慈愛及合群的三葉草為女童軍徽。中間是一個青天白日的國徽，代表中華民國國家的標誌。兩旁有兩顆明星，左邊是代表規律，右邊是代表諾言。三葉之下是興旺的營火，象徵女童軍的生活是團結、合作、光明、熱烈的。帶子上面有「智仁勇」三個字，這是中華民國女童軍做人做事的基本精神。帶子下面垂一個結叫做「日行一善」，表示女童軍每日至少行一善事。</w:t>
      </w:r>
    </w:p>
    <w:p>
      <w:pPr>
        <w:pStyle w:val="BodyText"/>
      </w:pPr>
      <w:r>
        <w:t xml:space="preserve">—— </w:t>
      </w:r>
      <w:r>
        <w:rPr>
          <w:rFonts w:hint="eastAsia"/>
        </w:rPr>
        <w:t xml:space="preserve">中華民國台灣女童軍總會</w:t>
      </w:r>
    </w:p>
    <w:bookmarkEnd w:id="39"/>
    <w:bookmarkStart w:id="43" w:name="二訓練專員徽"/>
    <w:p>
      <w:pPr>
        <w:pStyle w:val="Heading3"/>
      </w:pPr>
      <w:r>
        <w:rPr>
          <w:rFonts w:hint="eastAsia"/>
        </w:rPr>
        <w:t xml:space="preserve">二、訓練專員徽</w:t>
      </w:r>
    </w:p>
    <w:p>
      <w:pPr>
        <w:pStyle w:val="FirstParagraph"/>
      </w:pPr>
      <w:r>
        <w:drawing>
          <wp:inline>
            <wp:extent cx="3619500" cy="3619500"/>
            <wp:effectExtent b="0" l="0" r="0" t="0"/>
            <wp:docPr descr="訓練專員徽" title="" id="41" name="Picture"/>
            <a:graphic>
              <a:graphicData uri="http://schemas.openxmlformats.org/drawingml/2006/picture">
                <pic:pic>
                  <pic:nvPicPr>
                    <pic:cNvPr descr="https://gstaiwan.org/image/about/pic_1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圖片來源：</w:t>
      </w:r>
      <w:hyperlink r:id="rId35">
        <w:r>
          <w:rPr>
            <w:rStyle w:val="Hyperlink"/>
            <w:rFonts w:hint="eastAsia"/>
          </w:rPr>
          <w:t xml:space="preserve">中華民國台灣女童軍總會</w:t>
        </w:r>
      </w:hyperlink>
    </w:p>
    <w:p>
      <w:pPr>
        <w:pStyle w:val="BodyText"/>
      </w:pPr>
      <w:r>
        <w:rPr>
          <w:rFonts w:hint="eastAsia"/>
        </w:rPr>
        <w:t xml:space="preserve">中華民國女童軍訓練專員徽，是一棵高挺碩壯的大樹，意指女童軍是一教育性之運動，「十年樹木，百年樹人」，是女童軍教育之最高目標。茂密的樹葉，狀似三葉草，是女童軍特有的三葉標誌，當中的梅花乃是中華民國的國花，並以雙手拱托，代表枝幹，象徵女童軍訓練專員要以雙手培育我們的青少年，使女童軍日日成長茁壯，成為國家未來有用的公民。本徽章圖案業經本會於民國72年第13屆全國理事會及常務理事會議中討論通過採用。</w:t>
      </w:r>
    </w:p>
    <w:p>
      <w:pPr>
        <w:pStyle w:val="BodyText"/>
      </w:pPr>
      <w:r>
        <w:t xml:space="preserve">—— </w:t>
      </w:r>
      <w:r>
        <w:rPr>
          <w:rFonts w:hint="eastAsia"/>
        </w:rPr>
        <w:t xml:space="preserve">中華民國台灣女童軍總會</w:t>
      </w:r>
    </w:p>
    <w:bookmarkEnd w:id="43"/>
    <w:bookmarkStart w:id="50" w:name="三蘭姐女童軍徽-資深女童軍徽"/>
    <w:p>
      <w:pPr>
        <w:pStyle w:val="Heading3"/>
      </w:pPr>
      <w:r>
        <w:rPr>
          <w:rFonts w:hint="eastAsia"/>
        </w:rPr>
        <w:t xml:space="preserve">三、蘭姐女童軍徽</w:t>
      </w:r>
      <w:r>
        <w:t xml:space="preserve"> / </w:t>
      </w:r>
      <w:r>
        <w:rPr>
          <w:rFonts w:hint="eastAsia"/>
        </w:rPr>
        <w:t xml:space="preserve">資深女童軍徽</w:t>
      </w:r>
    </w:p>
    <w:p>
      <w:pPr>
        <w:pStyle w:val="FirstParagraph"/>
      </w:pPr>
      <w:r>
        <w:drawing>
          <wp:inline>
            <wp:extent cx="3619500" cy="3619500"/>
            <wp:effectExtent b="0" l="0" r="0" t="0"/>
            <wp:docPr descr="蘭姐女童軍徽" title="" id="45" name="Picture"/>
            <a:graphic>
              <a:graphicData uri="http://schemas.openxmlformats.org/drawingml/2006/picture">
                <pic:pic>
                  <pic:nvPicPr>
                    <pic:cNvPr descr="https://gstaiwan.org/image/about/pic_20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蘭姐女童軍徽</w:t>
      </w:r>
    </w:p>
    <w:p>
      <w:pPr>
        <w:pStyle w:val="BodyText"/>
      </w:pPr>
      <w:r>
        <w:drawing>
          <wp:inline>
            <wp:extent cx="3619500" cy="3619500"/>
            <wp:effectExtent b="0" l="0" r="0" t="0"/>
            <wp:docPr descr="資深女童軍徽" title="" id="48" name="Picture"/>
            <a:graphic>
              <a:graphicData uri="http://schemas.openxmlformats.org/drawingml/2006/picture">
                <pic:pic>
                  <pic:nvPicPr>
                    <pic:cNvPr descr="https://gstaiwan.org/image/about/pic_18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資深女童軍徽</w:t>
      </w:r>
    </w:p>
    <w:p>
      <w:pPr>
        <w:pStyle w:val="BodyText"/>
      </w:pPr>
      <w:r>
        <w:rPr>
          <w:rFonts w:hint="eastAsia"/>
        </w:rPr>
        <w:t xml:space="preserve">蘭姐、資深女童軍徽分別托以銀色和金黃色的麥穗，象徵力求自我成長、日趨成熟，成為品德高尚、奮發向上及謙和友善的女青年。</w:t>
      </w:r>
    </w:p>
    <w:p>
      <w:pPr>
        <w:pStyle w:val="BodyText"/>
      </w:pPr>
      <w:r>
        <w:t xml:space="preserve">—— </w:t>
      </w:r>
      <w:r>
        <w:rPr>
          <w:rFonts w:hint="eastAsia"/>
        </w:rPr>
        <w:t xml:space="preserve">中華民國台灣女童軍總會</w:t>
      </w:r>
    </w:p>
    <w:bookmarkEnd w:id="50"/>
    <w:bookmarkStart w:id="54" w:name="四幼女童軍徽"/>
    <w:p>
      <w:pPr>
        <w:pStyle w:val="Heading3"/>
      </w:pPr>
      <w:r>
        <w:rPr>
          <w:rFonts w:hint="eastAsia"/>
        </w:rPr>
        <w:t xml:space="preserve">四、幼女童軍徽</w:t>
      </w:r>
    </w:p>
    <w:p>
      <w:pPr>
        <w:pStyle w:val="FirstParagraph"/>
      </w:pPr>
      <w:r>
        <w:drawing>
          <wp:inline>
            <wp:extent cx="3619500" cy="3619500"/>
            <wp:effectExtent b="0" l="0" r="0" t="0"/>
            <wp:docPr descr="幼女童軍徽" title="" id="52" name="Picture"/>
            <a:graphic>
              <a:graphicData uri="http://schemas.openxmlformats.org/drawingml/2006/picture">
                <pic:pic>
                  <pic:nvPicPr>
                    <pic:cNvPr descr="https://gstaiwan.org/image/about/pic_14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圖片來源：</w:t>
      </w:r>
      <w:hyperlink r:id="rId35">
        <w:r>
          <w:rPr>
            <w:rStyle w:val="Hyperlink"/>
            <w:rFonts w:hint="eastAsia"/>
          </w:rPr>
          <w:t xml:space="preserve">中華民國台灣女童軍總會</w:t>
        </w:r>
      </w:hyperlink>
    </w:p>
    <w:p>
      <w:pPr>
        <w:pStyle w:val="BodyText"/>
      </w:pPr>
      <w:r>
        <w:rPr>
          <w:rFonts w:hint="eastAsia"/>
        </w:rPr>
        <w:t xml:space="preserve">幼女童軍徽是以小青蛙圖案為徽誌，源自於中華民國幼女童軍小青蛙故事為背景，象徵幼女童軍是健康快樂、活潑助人的。外環的梅花表示女童軍的訓練是力求五育均衡發展。</w:t>
      </w:r>
    </w:p>
    <w:p>
      <w:pPr>
        <w:pStyle w:val="BodyText"/>
      </w:pPr>
      <w:r>
        <w:t xml:space="preserve">—— </w:t>
      </w:r>
      <w:r>
        <w:rPr>
          <w:rFonts w:hint="eastAsia"/>
        </w:rPr>
        <w:t xml:space="preserve">中華民國台灣女童軍總會</w:t>
      </w:r>
    </w:p>
    <w:bookmarkEnd w:id="54"/>
    <w:bookmarkStart w:id="58" w:name="五小小女童軍徽"/>
    <w:p>
      <w:pPr>
        <w:pStyle w:val="Heading3"/>
      </w:pPr>
      <w:r>
        <w:rPr>
          <w:rFonts w:hint="eastAsia"/>
        </w:rPr>
        <w:t xml:space="preserve">五、小小女童軍徽</w:t>
      </w:r>
    </w:p>
    <w:p>
      <w:pPr>
        <w:pStyle w:val="FirstParagraph"/>
      </w:pPr>
      <w:r>
        <w:drawing>
          <wp:inline>
            <wp:extent cx="3619500" cy="3619500"/>
            <wp:effectExtent b="0" l="0" r="0" t="0"/>
            <wp:docPr descr="小小女童軍徽" title="" id="56" name="Picture"/>
            <a:graphic>
              <a:graphicData uri="http://schemas.openxmlformats.org/drawingml/2006/picture">
                <pic:pic>
                  <pic:nvPicPr>
                    <pic:cNvPr descr="https://gstaiwan.org/image/about/pic_27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圖片來源：</w:t>
      </w:r>
      <w:hyperlink r:id="rId35">
        <w:r>
          <w:rPr>
            <w:rStyle w:val="Hyperlink"/>
            <w:rFonts w:hint="eastAsia"/>
          </w:rPr>
          <w:t xml:space="preserve">中華民國台灣女童軍總會</w:t>
        </w:r>
      </w:hyperlink>
    </w:p>
    <w:p>
      <w:pPr>
        <w:pStyle w:val="BodyText"/>
      </w:pPr>
      <w:r>
        <w:rPr>
          <w:rFonts w:hint="eastAsia"/>
        </w:rPr>
        <w:t xml:space="preserve">小小女童軍徽是一隻活潑可愛的小蝌蚪，聰明、健康、快樂、靈巧是世界女童軍大家庭的一份子。</w:t>
      </w:r>
    </w:p>
    <w:p>
      <w:pPr>
        <w:pStyle w:val="BodyText"/>
      </w:pPr>
      <w:r>
        <w:t xml:space="preserve">—— </w:t>
      </w:r>
      <w:r>
        <w:rPr>
          <w:rFonts w:hint="eastAsia"/>
        </w:rPr>
        <w:t xml:space="preserve">中華民國台灣女童軍總會</w:t>
      </w:r>
    </w:p>
    <w:bookmarkEnd w:id="58"/>
    <w:bookmarkStart w:id="65" w:name="六其他徽記"/>
    <w:p>
      <w:pPr>
        <w:pStyle w:val="Heading3"/>
      </w:pPr>
      <w:r>
        <w:rPr>
          <w:rFonts w:hint="eastAsia"/>
        </w:rPr>
        <w:t xml:space="preserve">六、其他徽記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女童軍會另設有</w:t>
      </w:r>
      <w:r>
        <w:rPr>
          <w:rFonts w:hint="eastAsia"/>
          <w:b/>
          <w:bCs/>
        </w:rPr>
        <w:t xml:space="preserve">成人領袖徽</w:t>
      </w:r>
      <w:r>
        <w:t xml:space="preserve">、</w:t>
      </w:r>
      <w:r>
        <w:rPr>
          <w:rFonts w:hint="eastAsia"/>
          <w:b/>
          <w:bCs/>
        </w:rPr>
        <w:t xml:space="preserve">蕙質女童軍徽</w:t>
      </w:r>
      <w:r>
        <w:rPr>
          <w:rFonts w:hint="eastAsia"/>
        </w:rPr>
        <w:t xml:space="preserve">等多種徽記，詳細圖示與說明請至女童軍總會官方頁面：</w:t>
      </w:r>
    </w:p>
    <w:p>
      <w:pPr>
        <w:pStyle w:val="BodyText"/>
      </w:pPr>
      <w:r>
        <w:drawing>
          <wp:inline>
            <wp:extent cx="3619500" cy="3619500"/>
            <wp:effectExtent b="0" l="0" r="0" t="0"/>
            <wp:docPr descr="成人領袖徽" title="" id="60" name="Picture"/>
            <a:graphic>
              <a:graphicData uri="http://schemas.openxmlformats.org/drawingml/2006/picture">
                <pic:pic>
                  <pic:nvPicPr>
                    <pic:cNvPr descr="https://gstaiwan.org/image/about/pic_15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成人領袖徽</w:t>
      </w:r>
    </w:p>
    <w:p>
      <w:pPr>
        <w:pStyle w:val="BodyText"/>
      </w:pPr>
      <w:r>
        <w:drawing>
          <wp:inline>
            <wp:extent cx="3619500" cy="3619500"/>
            <wp:effectExtent b="0" l="0" r="0" t="0"/>
            <wp:docPr descr="蕙質女童軍徽" title="" id="63" name="Picture"/>
            <a:graphic>
              <a:graphicData uri="http://schemas.openxmlformats.org/drawingml/2006/picture">
                <pic:pic>
                  <pic:nvPicPr>
                    <pic:cNvPr descr="https://gstaiwan.org/image/about/pic_19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蕙質女童軍徽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完整參考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女童軍各級徽記的完整圖示與官方說明，請至：</w:t>
      </w:r>
      <w:hyperlink r:id="rId35">
        <w:r>
          <w:rPr>
            <w:rStyle w:val="Hyperlink"/>
            <w:rFonts w:hint="eastAsia"/>
          </w:rPr>
          <w:t xml:space="preserve">中華民國台灣女童軍總會「關於我們」頁面</w:t>
        </w:r>
      </w:hyperlink>
    </w:p>
    <w:bookmarkEnd w:id="65"/>
    <w:bookmarkEnd w:id="66"/>
    <w:bookmarkStart w:id="73" w:name="五中華民國童軍制服"/>
    <w:p>
      <w:pPr>
        <w:pStyle w:val="Heading2"/>
      </w:pPr>
      <w:r>
        <w:rPr>
          <w:rFonts w:hint="eastAsia"/>
        </w:rPr>
        <w:t xml:space="preserve">五、</w:t>
      </w:r>
      <w:r>
        <w:rPr>
          <w:rFonts w:hint="eastAsia"/>
        </w:rPr>
        <w:t xml:space="preserve">中華民國童軍制服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依中華民國童軍總會官網（</w:t>
      </w:r>
      <w:hyperlink r:id="rId67">
        <w:r>
          <w:rPr>
            <w:rStyle w:val="Hyperlink"/>
          </w:rPr>
          <w:t xml:space="preserve">scout.org.tw/autopage/70/470</w:t>
        </w:r>
      </w:hyperlink>
      <w:r>
        <w:rPr>
          <w:rFonts w:hint="eastAsia"/>
        </w:rPr>
        <w:t xml:space="preserve">），童軍制服分為以下類別：</w:t>
      </w:r>
    </w:p>
    <w:bookmarkStart w:id="68" w:name="一制服分類"/>
    <w:p>
      <w:pPr>
        <w:pStyle w:val="Heading3"/>
      </w:pPr>
      <w:r>
        <w:rPr>
          <w:rFonts w:hint="eastAsia"/>
        </w:rPr>
        <w:t xml:space="preserve">一、制服分類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稚齡童軍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幼童軍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童軍、行義童軍、羅浮童軍、服務員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其中後三者（童軍、行義、羅浮）與服務員制服在基本款式上相同，主要差異在徽章與職務章。</w:t>
      </w:r>
    </w:p>
    <w:bookmarkEnd w:id="68"/>
    <w:bookmarkStart w:id="69" w:name="二制服圖示"/>
    <w:p>
      <w:pPr>
        <w:pStyle w:val="Heading3"/>
      </w:pPr>
      <w:r>
        <w:rPr>
          <w:rFonts w:hint="eastAsia"/>
        </w:rPr>
        <w:t xml:space="preserve">二、制服圖示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完整制服圖示請參閱中華民國童軍總會「制服」頁面。</w:t>
      </w:r>
    </w:p>
    <w:bookmarkEnd w:id="69"/>
    <w:bookmarkStart w:id="71" w:name="三官方採購"/>
    <w:p>
      <w:pPr>
        <w:pStyle w:val="Heading3"/>
      </w:pPr>
      <w:r>
        <w:rPr>
          <w:rFonts w:hint="eastAsia"/>
        </w:rPr>
        <w:t xml:space="preserve">三、官方採購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採購資訊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中華民國童軍總會合作的童軍商品官方供應商：</w:t>
      </w:r>
      <w:hyperlink r:id="rId70">
        <w:r>
          <w:rPr>
            <w:rStyle w:val="Hyperlink"/>
            <w:rFonts w:hint="eastAsia"/>
          </w:rPr>
          <w:t xml:space="preserve">scoutshop.com.tw（中華民國童軍總會童軍商品專賣店）</w:t>
        </w:r>
      </w:hyperlink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提供：各階段標準制服、海童軍制服、領巾、領巾圈、皮帶、徽章、童軍書籍與裝備等。</w:t>
      </w:r>
    </w:p>
    <w:bookmarkEnd w:id="71"/>
    <w:bookmarkStart w:id="72" w:name="四進一步資訊"/>
    <w:p>
      <w:pPr>
        <w:pStyle w:val="Heading3"/>
      </w:pPr>
      <w:r>
        <w:rPr>
          <w:rFonts w:hint="eastAsia"/>
        </w:rPr>
        <w:t xml:space="preserve">四、進一步資訊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具體規格（顏色、尺寸、徽章佩戴位置）依中華民國童軍總會最新公告為準。聯絡電話：02-2740-1336。</w:t>
      </w:r>
    </w:p>
    <w:bookmarkEnd w:id="72"/>
    <w:bookmarkEnd w:id="73"/>
    <w:bookmarkStart w:id="76" w:name="六中華民國女童軍制服"/>
    <w:p>
      <w:pPr>
        <w:pStyle w:val="Heading2"/>
      </w:pPr>
      <w:r>
        <w:rPr>
          <w:rFonts w:hint="eastAsia"/>
        </w:rPr>
        <w:t xml:space="preserve">六、</w:t>
      </w:r>
      <w:r>
        <w:rPr>
          <w:rFonts w:hint="eastAsia"/>
        </w:rPr>
        <w:t xml:space="preserve">中華民國女童軍制服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中華民國台灣女童軍總會的制服與徽記體系與男童軍體系獨立運作。具體制服款式、配件規範與佩戴細節請參閱女童軍總會官方資料。</w:t>
      </w:r>
    </w:p>
    <w:bookmarkStart w:id="74" w:name="一女童軍各階段"/>
    <w:p>
      <w:pPr>
        <w:pStyle w:val="Heading3"/>
      </w:pPr>
      <w:r>
        <w:rPr>
          <w:rFonts w:hint="eastAsia"/>
        </w:rPr>
        <w:t xml:space="preserve">一、女童軍各階段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依女童軍會徽記體系，女童軍依年齡分為以下階段：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小小女童軍</w:t>
      </w:r>
      <w:r>
        <w:rPr>
          <w:rFonts w:hint="eastAsia"/>
        </w:rPr>
        <w:t xml:space="preserve">（小蝌蚪徽）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幼女童軍</w:t>
      </w:r>
      <w:r>
        <w:rPr>
          <w:rFonts w:hint="eastAsia"/>
        </w:rPr>
        <w:t xml:space="preserve">（小青蛙徽）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女童軍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蕙質女童軍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蘭姐女童軍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資深女童軍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（資料來源：中華民國台灣女童軍總會「各類女童軍徽」）</w:t>
      </w:r>
    </w:p>
    <w:bookmarkEnd w:id="74"/>
    <w:bookmarkStart w:id="75" w:name="二進一步資訊"/>
    <w:p>
      <w:pPr>
        <w:pStyle w:val="Heading3"/>
      </w:pPr>
      <w:r>
        <w:rPr>
          <w:rFonts w:hint="eastAsia"/>
        </w:rPr>
        <w:t xml:space="preserve">二、進一步資訊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參考來源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女童軍制服的具體款式、規格、配戴規範，請至：</w:t>
      </w:r>
      <w:hyperlink r:id="rId18">
        <w:r>
          <w:rPr>
            <w:rStyle w:val="Hyperlink"/>
            <w:rFonts w:hint="eastAsia"/>
          </w:rPr>
          <w:t xml:space="preserve">中華民國台灣女童軍總會官方網站</w:t>
        </w:r>
      </w:hyperlink>
      <w:r>
        <w:t xml:space="preserve"> </w:t>
      </w:r>
      <w:r>
        <w:rPr>
          <w:rFonts w:hint="eastAsia"/>
        </w:rPr>
        <w:t xml:space="preserve">或聯絡女童軍總會。</w:t>
      </w:r>
    </w:p>
    <w:bookmarkEnd w:id="75"/>
    <w:bookmarkEnd w:id="76"/>
    <w:bookmarkStart w:id="80" w:name="七領巾與領巾圈"/>
    <w:p>
      <w:pPr>
        <w:pStyle w:val="Heading2"/>
      </w:pPr>
      <w:r>
        <w:rPr>
          <w:rFonts w:hint="eastAsia"/>
        </w:rPr>
        <w:t xml:space="preserve">七、</w:t>
      </w:r>
      <w:r>
        <w:rPr>
          <w:rFonts w:hint="eastAsia"/>
        </w:rPr>
        <w:t xml:space="preserve">領巾與領巾圈</w:t>
      </w:r>
    </w:p>
    <w:bookmarkStart w:id="77" w:name="一領巾的角色"/>
    <w:p>
      <w:pPr>
        <w:pStyle w:val="Heading3"/>
      </w:pPr>
      <w:r>
        <w:rPr>
          <w:rFonts w:hint="eastAsia"/>
        </w:rPr>
        <w:t xml:space="preserve">一、領巾的角色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領巾是童軍制服中最具團體識別性的配件。</w:t>
      </w:r>
      <w:r>
        <w:rPr>
          <w:rFonts w:hint="eastAsia"/>
          <w:b/>
          <w:bCs/>
        </w:rPr>
        <w:t xml:space="preserve">領巾的設計目前並無強制規範</w:t>
      </w:r>
      <w:r>
        <w:rPr>
          <w:rFonts w:hint="eastAsia"/>
        </w:rPr>
        <w:t xml:space="preserve">——各團可以自行設計專屬的領巾顏色與圖案，也可以使用公版樣式。無論採用哪種方式，領巾仍是凝聚團體認同、區別不同童軍團的核心識別。</w:t>
      </w:r>
    </w:p>
    <w:bookmarkEnd w:id="77"/>
    <w:bookmarkStart w:id="78" w:name="二配戴方式"/>
    <w:p>
      <w:pPr>
        <w:pStyle w:val="Heading3"/>
      </w:pPr>
      <w:r>
        <w:rPr>
          <w:rFonts w:hint="eastAsia"/>
        </w:rPr>
        <w:t xml:space="preserve">二、配戴方式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童軍領巾為三角形，配戴時對角摺疊呈長條狀，繞至頸後並於前方交叉，以領巾圈固定。</w:t>
      </w:r>
    </w:p>
    <w:bookmarkEnd w:id="78"/>
    <w:bookmarkStart w:id="79" w:name="三領巾圈"/>
    <w:p>
      <w:pPr>
        <w:pStyle w:val="Heading3"/>
      </w:pPr>
      <w:r>
        <w:rPr>
          <w:rFonts w:hint="eastAsia"/>
        </w:rPr>
        <w:t xml:space="preserve">三、領巾圈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領巾圈（即國際童軍稱呼之</w:t>
      </w:r>
      <w:r>
        <w:t xml:space="preserve"> Woggle / Scout </w:t>
      </w:r>
      <w:r>
        <w:rPr>
          <w:rFonts w:hint="eastAsia"/>
        </w:rPr>
        <w:t xml:space="preserve">Slide）用於固定領巾。常見類型：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標準領巾圈</w:t>
      </w:r>
      <w:r>
        <w:rPr>
          <w:rFonts w:hint="eastAsia"/>
        </w:rPr>
        <w:t xml:space="preserve">：所屬團規定的款式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木章領巾圈</w:t>
      </w:r>
      <w:r>
        <w:rPr>
          <w:rFonts w:hint="eastAsia"/>
        </w:rPr>
        <w:t xml:space="preserve">：完成木章訓練的服務員配戴。皮繩串著兩顆小木珠（基本級）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紀念領巾圈</w:t>
      </w:r>
      <w:r>
        <w:rPr>
          <w:rFonts w:hint="eastAsia"/>
        </w:rPr>
        <w:t xml:space="preserve">：參與大露營等活動的紀念品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個人創意領巾圈</w:t>
      </w:r>
      <w:r>
        <w:rPr>
          <w:rFonts w:hint="eastAsia"/>
        </w:rPr>
        <w:t xml:space="preserve">：許多童軍自製獨特款式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說明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其他配件（皮帶、童軍襪、童軍鞋等）的具體規格，請以各組織最新公告為準。</w:t>
      </w:r>
    </w:p>
    <w:bookmarkEnd w:id="79"/>
    <w:bookmarkEnd w:id="80"/>
    <w:bookmarkStart w:id="86" w:name="八制服採購與保管"/>
    <w:p>
      <w:pPr>
        <w:pStyle w:val="Heading2"/>
      </w:pPr>
      <w:r>
        <w:rPr>
          <w:rFonts w:hint="eastAsia"/>
        </w:rPr>
        <w:t xml:space="preserve">八、</w:t>
      </w:r>
      <w:r>
        <w:rPr>
          <w:rFonts w:hint="eastAsia"/>
        </w:rPr>
        <w:t xml:space="preserve">制服採購與保管</w:t>
      </w:r>
    </w:p>
    <w:bookmarkStart w:id="81" w:name="一官方採購管道"/>
    <w:p>
      <w:pPr>
        <w:pStyle w:val="Heading3"/>
      </w:pPr>
      <w:r>
        <w:rPr>
          <w:rFonts w:hint="eastAsia"/>
        </w:rPr>
        <w:t xml:space="preserve">一、官方採購管道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中華民國童軍總會合作的官方制服與童軍商品供應商：</w:t>
      </w:r>
    </w:p>
    <w:p>
      <w:pPr>
        <w:pStyle w:val="BodyText"/>
      </w:pPr>
      <w:hyperlink r:id="rId70">
        <w:r>
          <w:rPr>
            <w:rStyle w:val="Hyperlink"/>
          </w:rPr>
          <w:t xml:space="preserve">　　</w:t>
        </w:r>
        <w:r>
          <w:rPr>
            <w:rStyle w:val="Hyperlink"/>
            <w:rFonts w:hint="eastAsia"/>
          </w:rPr>
          <w:t xml:space="preserve">scoutshop.com.tw（中華民國童軍總會童軍商品專賣店）</w:t>
        </w:r>
      </w:hyperlink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女童軍制服採購可至中華民國台灣女童軍總會官網查詢相關資訊。</w:t>
      </w:r>
    </w:p>
    <w:bookmarkEnd w:id="81"/>
    <w:bookmarkStart w:id="82" w:name="二制服採購建議"/>
    <w:p>
      <w:pPr>
        <w:pStyle w:val="Heading3"/>
      </w:pPr>
      <w:r>
        <w:rPr>
          <w:rFonts w:hint="eastAsia"/>
        </w:rPr>
        <w:t xml:space="preserve">二、制服採購建議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確認尺寸</w:t>
      </w:r>
      <w:r>
        <w:rPr>
          <w:rFonts w:hint="eastAsia"/>
        </w:rPr>
        <w:t xml:space="preserve">：童軍正在成長期，襯衫與長褲通常需大半號到一號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季節考量</w:t>
      </w:r>
      <w:r>
        <w:rPr>
          <w:rFonts w:hint="eastAsia"/>
        </w:rPr>
        <w:t xml:space="preserve">：是否需同時購買長袖與短袖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領巾顏色</w:t>
      </w:r>
      <w:r>
        <w:rPr>
          <w:rFonts w:hint="eastAsia"/>
        </w:rPr>
        <w:t xml:space="preserve">：必須與所屬團的領巾顏色一致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配件齊全</w:t>
      </w:r>
      <w:r>
        <w:rPr>
          <w:rFonts w:hint="eastAsia"/>
        </w:rPr>
        <w:t xml:space="preserve">：包含領巾、領巾圈、皮帶、襪子</w:t>
      </w:r>
    </w:p>
    <w:bookmarkEnd w:id="82"/>
    <w:bookmarkStart w:id="83" w:name="三制服保養"/>
    <w:p>
      <w:pPr>
        <w:pStyle w:val="Heading3"/>
      </w:pPr>
      <w:r>
        <w:rPr>
          <w:rFonts w:hint="eastAsia"/>
        </w:rPr>
        <w:t xml:space="preserve">三、制服保養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依標籤指示清洗（多為</w:t>
      </w:r>
      <w:r>
        <w:t xml:space="preserve"> 30℃ </w:t>
      </w:r>
      <w:r>
        <w:rPr>
          <w:rFonts w:hint="eastAsia"/>
        </w:rPr>
        <w:t xml:space="preserve">溫水手洗或機洗）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避免陽光直射造成褪色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清洗前可拆除金屬章避免生鏽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布章可用洗衣袋保護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徽章脫落時及時縫補</w:t>
      </w:r>
    </w:p>
    <w:bookmarkEnd w:id="83"/>
    <w:bookmarkStart w:id="84" w:name="四制服的循環利用"/>
    <w:p>
      <w:pPr>
        <w:pStyle w:val="Heading3"/>
      </w:pPr>
      <w:r>
        <w:rPr>
          <w:rFonts w:hint="eastAsia"/>
        </w:rPr>
        <w:t xml:space="preserve">四、制服的循環利用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近年許多童軍團推動「制服循環」機制：退團或升級的童軍捐出舊制服，由團務委員會清洗整理，提供給新進團員或經濟有困難的童軍。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這也是</w:t>
      </w:r>
      <w:r>
        <w:rPr>
          <w:rFonts w:hint="eastAsia"/>
          <w:b/>
          <w:bCs/>
        </w:rPr>
        <w:t xml:space="preserve">童軍規律「節儉」與「愛護物資」精神</w:t>
      </w:r>
      <w:r>
        <w:rPr>
          <w:rFonts w:hint="eastAsia"/>
        </w:rPr>
        <w:t xml:space="preserve">的實踐。</w:t>
      </w:r>
    </w:p>
    <w:bookmarkEnd w:id="84"/>
    <w:bookmarkStart w:id="85" w:name="五舊制服與徽章的處置"/>
    <w:p>
      <w:pPr>
        <w:pStyle w:val="Heading3"/>
      </w:pPr>
      <w:r>
        <w:rPr>
          <w:rFonts w:hint="eastAsia"/>
        </w:rPr>
        <w:t xml:space="preserve">五、舊制服與徽章的處置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舊制服</w:t>
      </w:r>
      <w:r>
        <w:rPr>
          <w:rFonts w:hint="eastAsia"/>
        </w:rPr>
        <w:t xml:space="preserve">：捐贈給新進團員、保留紀念、傳承給家中弟妹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舊徽章</w:t>
      </w:r>
      <w:r>
        <w:rPr>
          <w:rFonts w:hint="eastAsia"/>
        </w:rPr>
        <w:t xml:space="preserve">：個人收藏作為成長紀錄，未來分享給子女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讓制服不成為門檻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每個想參與童軍的孩子都不會因為制服而卻步</w:t>
      </w:r>
      <w:r>
        <w:rPr>
          <w:rFonts w:hint="eastAsia"/>
        </w:rPr>
        <w:t xml:space="preserve">」——是</w:t>
      </w:r>
      <w:r>
        <w:t xml:space="preserve"> 1907 </w:t>
      </w:r>
      <w:r>
        <w:rPr>
          <w:rFonts w:hint="eastAsia"/>
        </w:rPr>
        <w:t xml:space="preserve">年白浪島實驗以來童軍精神的核心：童軍是跨越階級的運動。建議地方分會與團務委員會主動關心經濟困難家庭，建立制服循環基金或傳承網絡。</w:t>
      </w:r>
    </w:p>
    <w:bookmarkEnd w:id="85"/>
    <w:bookmarkEnd w:id="86"/>
    <w:bookmarkEnd w:id="8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51" Target="media/rId51.png" /><Relationship Type="http://schemas.openxmlformats.org/officeDocument/2006/relationships/image" Id="rId59" Target="media/rId59.png" /><Relationship Type="http://schemas.openxmlformats.org/officeDocument/2006/relationships/image" Id="rId40" Target="media/rId40.png" /><Relationship Type="http://schemas.openxmlformats.org/officeDocument/2006/relationships/image" Id="rId47" Target="media/rId47.png" /><Relationship Type="http://schemas.openxmlformats.org/officeDocument/2006/relationships/image" Id="rId62" Target="media/rId62.png" /><Relationship Type="http://schemas.openxmlformats.org/officeDocument/2006/relationships/image" Id="rId44" Target="media/rId44.png" /><Relationship Type="http://schemas.openxmlformats.org/officeDocument/2006/relationships/image" Id="rId36" Target="media/rId36.png" /><Relationship Type="http://schemas.openxmlformats.org/officeDocument/2006/relationships/image" Id="rId55" Target="media/rId55.png" /><Relationship Type="http://schemas.openxmlformats.org/officeDocument/2006/relationships/image" Id="rId24" Target="media/rId24.png" /><Relationship Type="http://schemas.openxmlformats.org/officeDocument/2006/relationships/hyperlink" Id="rId18" Target="https://gstaiwan.org/" TargetMode="External" /><Relationship Type="http://schemas.openxmlformats.org/officeDocument/2006/relationships/hyperlink" Id="rId35" Target="https://gstaiwan.org/about_1.php?Key=5" TargetMode="External" /><Relationship Type="http://schemas.openxmlformats.org/officeDocument/2006/relationships/hyperlink" Id="rId17" Target="https://www.scout.org.tw/" TargetMode="External" /><Relationship Type="http://schemas.openxmlformats.org/officeDocument/2006/relationships/hyperlink" Id="rId23" Target="https://www.scout.org.tw/autopage/70/464" TargetMode="External" /><Relationship Type="http://schemas.openxmlformats.org/officeDocument/2006/relationships/hyperlink" Id="rId67" Target="https://www.scout.org.tw/autopage/70/470" TargetMode="External" /><Relationship Type="http://schemas.openxmlformats.org/officeDocument/2006/relationships/hyperlink" Id="rId70" Target="https://www.scoutshop.com.tw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8" Target="https://gstaiwan.org/" TargetMode="External" /><Relationship Type="http://schemas.openxmlformats.org/officeDocument/2006/relationships/hyperlink" Id="rId35" Target="https://gstaiwan.org/about_1.php?Key=5" TargetMode="External" /><Relationship Type="http://schemas.openxmlformats.org/officeDocument/2006/relationships/hyperlink" Id="rId17" Target="https://www.scout.org.tw/" TargetMode="External" /><Relationship Type="http://schemas.openxmlformats.org/officeDocument/2006/relationships/hyperlink" Id="rId23" Target="https://www.scout.org.tw/autopage/70/464" TargetMode="External" /><Relationship Type="http://schemas.openxmlformats.org/officeDocument/2006/relationships/hyperlink" Id="rId67" Target="https://www.scout.org.tw/autopage/70/470" TargetMode="External" /><Relationship Type="http://schemas.openxmlformats.org/officeDocument/2006/relationships/hyperlink" Id="rId70" Target="https://www.scoutshop.com.tw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徽章與制服規定</dc:title>
  <dc:creator/>
  <dc:language>zh-TW</dc:language>
  <cp:keywords/>
  <dcterms:created xsi:type="dcterms:W3CDTF">2026-06-30T21:31:08Z</dcterms:created>
  <dcterms:modified xsi:type="dcterms:W3CDTF">2026-06-30T21:31:08Z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