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中華民國童軍徽</w:t>
      </w:r>
    </w:p>
    <w:bookmarkStart w:id="21" w:name="徽章與制服規定---中華民國童軍徽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中華民國童軍徽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0" w:name="一中華民國童軍徽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中華民國童軍徽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中華民國童軍徽是中華民國童軍總會的正式識別徽記。以下內容引用自中華民國童軍總會官方說明（</w:t>
      </w:r>
      <w:hyperlink r:id="rId9">
        <w:r>
          <w:rPr>
            <w:rStyle w:val="Hyperlink"/>
          </w:rPr>
          <w:t xml:space="preserve">scout.org.tw/autopage/70/464</w:t>
        </w:r>
      </w:hyperlink>
      <w:r>
        <w:rPr>
          <w:rFonts w:hint="eastAsia"/>
        </w:rPr>
        <w:t xml:space="preserve">）。</w:t>
      </w:r>
    </w:p>
    <w:p>
      <w:pPr>
        <w:pStyle w:val="BodyText"/>
      </w:pPr>
      <w:r>
        <w:drawing>
          <wp:inline>
            <wp:extent cx="3619500" cy="3577736"/>
            <wp:effectExtent b="0" l="0" r="0" t="0"/>
            <wp:docPr descr="中華民國童軍徽" title="" id="11" name="Picture"/>
            <a:graphic>
              <a:graphicData uri="http://schemas.openxmlformats.org/drawingml/2006/picture">
                <pic:pic>
                  <pic:nvPicPr>
                    <pic:cNvPr descr="https://www.scout.org.tw/upload/images/2021110114582673373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57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圖片來源：</w:t>
      </w:r>
      <w:hyperlink r:id="rId9">
        <w:r>
          <w:rPr>
            <w:rStyle w:val="Hyperlink"/>
            <w:rFonts w:hint="eastAsia"/>
          </w:rPr>
          <w:t xml:space="preserve">中華民國童軍總會「童軍徽」頁面</w:t>
        </w:r>
      </w:hyperlink>
    </w:p>
    <w:bookmarkStart w:id="13" w:name="一整體形狀"/>
    <w:p>
      <w:pPr>
        <w:pStyle w:val="Heading3"/>
      </w:pPr>
      <w:r>
        <w:rPr>
          <w:rFonts w:hint="eastAsia"/>
        </w:rPr>
        <w:t xml:space="preserve">一、整體形狀</w:t>
      </w:r>
    </w:p>
    <w:p>
      <w:pPr>
        <w:pStyle w:val="FirstParagraph"/>
      </w:pPr>
      <w:r>
        <w:rPr>
          <w:rFonts w:hint="eastAsia"/>
        </w:rPr>
        <w:t xml:space="preserve">童軍徽的外形設計具有雙重象徵意義：它既像「地圖或羅盤上用的指北箭頭」，指引童軍朝正確方向前進，也「像一朵象徵純潔及和平的百合花」。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3"/>
    <w:bookmarkStart w:id="14" w:name="二三花瓣與束帶"/>
    <w:p>
      <w:pPr>
        <w:pStyle w:val="Heading3"/>
      </w:pPr>
      <w:r>
        <w:rPr>
          <w:rFonts w:hint="eastAsia"/>
        </w:rPr>
        <w:t xml:space="preserve">二、三花瓣與束帶</w:t>
      </w:r>
    </w:p>
    <w:p>
      <w:pPr>
        <w:pStyle w:val="FirstParagraph"/>
      </w:pPr>
      <w:r>
        <w:rPr>
          <w:rFonts w:hint="eastAsia"/>
        </w:rPr>
        <w:t xml:space="preserve">花的三辦代表童軍諾言的三項要素，體現「世界童軍運動的基本原則」。中間的束帶象徵三條諾言應「緊密維繫，不可鬆弛」。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4"/>
    <w:bookmarkStart w:id="15" w:name="三兩顆星"/>
    <w:p>
      <w:pPr>
        <w:pStyle w:val="Heading3"/>
      </w:pPr>
      <w:r>
        <w:rPr>
          <w:rFonts w:hint="eastAsia"/>
        </w:rPr>
        <w:t xml:space="preserve">三、兩顆星</w:t>
      </w:r>
    </w:p>
    <w:p>
      <w:pPr>
        <w:pStyle w:val="FirstParagraph"/>
      </w:pPr>
      <w:r>
        <w:rPr>
          <w:rFonts w:hint="eastAsia"/>
        </w:rPr>
        <w:t xml:space="preserve">兩旁的明星「代表真理與知識」，同時表示「童軍一雙明亮的眼睛，時時留心觀察和學習」。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5"/>
    <w:bookmarkStart w:id="16" w:name="四下方折帶笑口"/>
    <w:p>
      <w:pPr>
        <w:pStyle w:val="Heading3"/>
      </w:pPr>
      <w:r>
        <w:rPr>
          <w:rFonts w:hint="eastAsia"/>
        </w:rPr>
        <w:t xml:space="preserve">四、下方折帶（笑口）</w:t>
      </w:r>
    </w:p>
    <w:p>
      <w:pPr>
        <w:pStyle w:val="FirstParagraph"/>
      </w:pPr>
      <w:r>
        <w:rPr>
          <w:rFonts w:hint="eastAsia"/>
        </w:rPr>
        <w:t xml:space="preserve">下方折帶「形如笑口」，表現童軍應「活潑愉快，時露笑容；不論遇何困難，均應處之泰然」。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6"/>
    <w:bookmarkStart w:id="17" w:name="五智仁勇三字"/>
    <w:p>
      <w:pPr>
        <w:pStyle w:val="Heading3"/>
      </w:pPr>
      <w:r>
        <w:rPr>
          <w:rFonts w:hint="eastAsia"/>
        </w:rPr>
        <w:t xml:space="preserve">五、「智仁勇」三字</w:t>
      </w:r>
    </w:p>
    <w:p>
      <w:pPr>
        <w:pStyle w:val="FirstParagraph"/>
      </w:pPr>
      <w:r>
        <w:rPr>
          <w:rFonts w:hint="eastAsia"/>
        </w:rPr>
        <w:t xml:space="preserve">帶子上的「智仁勇」三字代表「我國童軍做人做事的基本精神」。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7"/>
    <w:bookmarkStart w:id="18" w:name="六八字結日行一善"/>
    <w:p>
      <w:pPr>
        <w:pStyle w:val="Heading3"/>
      </w:pPr>
      <w:r>
        <w:rPr>
          <w:rFonts w:hint="eastAsia"/>
        </w:rPr>
        <w:t xml:space="preserve">六、八字結（日行一善）</w:t>
      </w:r>
    </w:p>
    <w:p>
      <w:pPr>
        <w:pStyle w:val="FirstParagraph"/>
      </w:pPr>
      <w:r>
        <w:rPr>
          <w:rFonts w:hint="eastAsia"/>
        </w:rPr>
        <w:t xml:space="preserve">垂下的八字結稱「日行一善」結，表示「童軍每日至少行一善事」。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8"/>
    <w:bookmarkStart w:id="19" w:name="七青天白日徽"/>
    <w:p>
      <w:pPr>
        <w:pStyle w:val="Heading3"/>
      </w:pPr>
      <w:r>
        <w:rPr>
          <w:rFonts w:hint="eastAsia"/>
        </w:rPr>
        <w:t xml:space="preserve">七、青天白日徽</w:t>
      </w:r>
    </w:p>
    <w:p>
      <w:pPr>
        <w:pStyle w:val="FirstParagraph"/>
      </w:pPr>
      <w:r>
        <w:rPr>
          <w:rFonts w:hint="eastAsia"/>
        </w:rPr>
        <w:t xml:space="preserve">中間的青天白日徽是「代表中華民國的特有標誌」。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9" Target="https://www.scout.org.tw/autopage/70/46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scout.org.tw/autopage/70/46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中華民國童軍徽</dc:title>
  <dc:creator/>
  <dc:language>zh-TW</dc:language>
  <cp:keywords/>
  <dcterms:created xsi:type="dcterms:W3CDTF">2026-06-30T21:31:41Z</dcterms:created>
  <dcterms:modified xsi:type="dcterms:W3CDTF">2026-06-30T21:31:41Z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