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急救的目的</w:t>
      </w:r>
    </w:p>
    <w:bookmarkStart w:id="10" w:name="急救---急救的目的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急救的目的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急救的目的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急救的目的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急救是為了</w:t>
      </w:r>
    </w:p>
    <w:p>
      <w:pPr>
        <w:pStyle w:val="BodyText"/>
      </w:pPr>
      <w:r>
        <w:rPr>
          <w:rFonts w:hint="eastAsia"/>
        </w:rPr>
        <w:t xml:space="preserve">1.挽救生命。</w:t>
      </w:r>
    </w:p>
    <w:p>
      <w:pPr>
        <w:pStyle w:val="BodyText"/>
      </w:pPr>
      <w:r>
        <w:rPr>
          <w:rFonts w:hint="eastAsia"/>
        </w:rPr>
        <w:t xml:space="preserve">2.防止傷勢或病情惡化。</w:t>
      </w:r>
    </w:p>
    <w:p>
      <w:pPr>
        <w:pStyle w:val="BodyText"/>
      </w:pPr>
      <w:r>
        <w:rPr>
          <w:rFonts w:hint="eastAsia"/>
        </w:rPr>
        <w:t xml:space="preserve">3.使傷患及早獲得治療。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因此，認識瞭解急救理論與技術與否，意味著</w:t>
      </w:r>
    </w:p>
    <w:p>
      <w:pPr>
        <w:pStyle w:val="BodyText"/>
      </w:pPr>
      <w:r>
        <w:rPr>
          <w:rFonts w:hint="eastAsia"/>
        </w:rPr>
        <w:t xml:space="preserve">1.生死之別</w:t>
      </w:r>
    </w:p>
    <w:p>
      <w:pPr>
        <w:pStyle w:val="BodyText"/>
      </w:pPr>
      <w:r>
        <w:rPr>
          <w:rFonts w:hint="eastAsia"/>
        </w:rPr>
        <w:t xml:space="preserve">2.暫時性與永久性傷殘之別</w:t>
      </w:r>
    </w:p>
    <w:p>
      <w:pPr>
        <w:pStyle w:val="BodyText"/>
      </w:pPr>
      <w:r>
        <w:rPr>
          <w:rFonts w:hint="eastAsia"/>
        </w:rPr>
        <w:t xml:space="preserve">3.迅速康復與長期住院之別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急救的目的</dc:title>
  <dc:creator/>
  <dc:language>zh-TW</dc:language>
  <cp:keywords/>
  <dcterms:created xsi:type="dcterms:W3CDTF">2026-10-31T07:05:40Z</dcterms:created>
  <dcterms:modified xsi:type="dcterms:W3CDTF">2026-10-31T07:05:40Z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