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jpg" ContentType="image/jpeg"/>
  <Override PartName="/word/media/rId214.jpg" ContentType="image/jpeg"/>
  <Override PartName="/word/media/rId86.png" ContentType="image/png"/>
  <Override PartName="/word/media/rId73.png" ContentType="image/png"/>
  <Override PartName="/word/media/rId172.gif" ContentType="image/gif"/>
  <Override PartName="/word/media/rId208.jpg" ContentType="image/jpeg"/>
  <Override PartName="/word/media/rId143.png" ContentType="image/png"/>
  <Override PartName="/word/media/rId40.jpg" ContentType="image/jpeg"/>
  <Override PartName="/word/media/rId140.png" ContentType="image/png"/>
  <Override PartName="/word/media/rId128.jpg" ContentType="image/jpeg"/>
  <Override PartName="/word/media/rId112.png" ContentType="image/png"/>
  <Override PartName="/word/media/rId185.jpg" ContentType="image/jpeg"/>
  <Override PartName="/word/media/rId19.jpg" ContentType="image/jpeg"/>
  <Override PartName="/word/media/rId188.jpg" ContentType="image/jpeg"/>
  <Override PartName="/word/media/rId134.jpg" ContentType="image/jpeg"/>
  <Override PartName="/word/media/rId202.jpg" ContentType="image/jpeg"/>
  <Override PartName="/word/media/rId161.jpg" ContentType="image/jpeg"/>
  <Override PartName="/word/media/rId205.jpg" ContentType="image/jpeg"/>
  <Override PartName="/word/media/rId53.jpg" ContentType="image/jpeg"/>
  <Override PartName="/word/media/rId196.jpg" ContentType="image/jpeg"/>
  <Override PartName="/word/media/rId89.png" ContentType="image/png"/>
  <Override PartName="/word/media/rId13.jpg" ContentType="image/jpeg"/>
  <Override PartName="/word/media/rId166.png" ContentType="image/png"/>
  <Override PartName="/word/media/rId137.png" ContentType="image/png"/>
  <Override PartName="/word/media/rId179.gif" ContentType="image/gif"/>
  <Override PartName="/word/media/rId157.png" ContentType="image/png"/>
  <Override PartName="/word/media/rId93.jpg" ContentType="image/jpeg"/>
  <Override PartName="/word/media/rId211.jpg" ContentType="image/jpeg"/>
  <Override PartName="/word/media/rId99.jpg" ContentType="image/jpeg"/>
  <Override PartName="/word/media/rId37.jpg" ContentType="image/jpeg"/>
  <Override PartName="/word/media/rId103.png" ContentType="image/png"/>
  <Override PartName="/word/media/rId131.jpg" ContentType="image/jpeg"/>
  <Override PartName="/word/media/rId83.png" ContentType="image/png"/>
  <Override PartName="/word/media/rId217.jpg" ContentType="image/jpeg"/>
  <Override PartName="/word/media/rId66.png" ContentType="image/png"/>
  <Override PartName="/word/media/rId47.jpg" ContentType="image/jpeg"/>
  <Override PartName="/word/media/rId96.jpg" ContentType="image/jpeg"/>
  <Override PartName="/word/media/rId80.png" ContentType="image/png"/>
  <Override PartName="/word/media/rId125.jpg" ContentType="image/jpeg"/>
  <Override PartName="/word/media/rId57.jpg" ContentType="image/jpeg"/>
  <Override PartName="/word/media/rId34.jpg" ContentType="image/jpeg"/>
  <Override PartName="/word/media/rId16.jpg" ContentType="image/jpeg"/>
  <Override PartName="/word/media/rId4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方位與製圖</w:t>
      </w:r>
    </w:p>
    <w:bookmarkStart w:id="236" w:name="方位與製圖"/>
    <w:p>
      <w:pPr>
        <w:pStyle w:val="Heading1"/>
      </w:pPr>
      <w:r>
        <w:rPr>
          <w:rFonts w:hint="eastAsia"/>
        </w:rPr>
        <w:t xml:space="preserve">方位與製圖</w:t>
      </w:r>
    </w:p>
    <w:p>
      <w:pPr>
        <w:pStyle w:val="FirstParagraph"/>
      </w:pPr>
      <w:r>
        <w:rPr>
          <w:rFonts w:hint="eastAsia"/>
        </w:rPr>
        <w:t xml:space="preserve">分類：方位、地圖與估測</w:t>
      </w:r>
      <w:r>
        <w:t xml:space="preserve"> · </w:t>
      </w:r>
      <w:r>
        <w:rPr>
          <w:rFonts w:hint="eastAsia"/>
        </w:rPr>
        <w:t xml:space="preserve">作者：陳志南</w:t>
      </w:r>
    </w:p>
    <w:bookmarkStart w:id="9" w:name="一導論"/>
    <w:p>
      <w:pPr>
        <w:pStyle w:val="Heading2"/>
      </w:pPr>
      <w:r>
        <w:rPr>
          <w:rFonts w:hint="eastAsia"/>
        </w:rPr>
        <w:t xml:space="preserve">一、</w:t>
      </w:r>
      <w:r>
        <w:rPr>
          <w:rFonts w:hint="eastAsia"/>
        </w:rPr>
        <w:t xml:space="preserve">導論</w:t>
      </w:r>
    </w:p>
    <w:p>
      <w:pPr>
        <w:pStyle w:val="FirstParagraph"/>
      </w:pPr>
      <w:r>
        <w:t xml:space="preserve">　　</w:t>
      </w:r>
      <w:r>
        <w:rPr>
          <w:rFonts w:hint="eastAsia"/>
        </w:rPr>
        <w:t xml:space="preserve">方位，在童軍的野外活動中，這是一個使用頻率非常高的名詞，可以想見，認識他對於我們在從事野外活動時是多麼的重要，以下，我們將要為大家介紹方位與地圖的基本常識。</w:t>
      </w:r>
    </w:p>
    <w:bookmarkEnd w:id="9"/>
    <w:bookmarkStart w:id="10" w:name="二方位與方位角"/>
    <w:p>
      <w:pPr>
        <w:pStyle w:val="Heading2"/>
      </w:pPr>
      <w:r>
        <w:rPr>
          <w:rFonts w:hint="eastAsia"/>
        </w:rPr>
        <w:t xml:space="preserve">二、</w:t>
      </w:r>
      <w:r>
        <w:rPr>
          <w:rFonts w:hint="eastAsia"/>
        </w:rPr>
        <w:t xml:space="preserve">方位與方位角</w:t>
      </w:r>
    </w:p>
    <w:p>
      <w:pPr>
        <w:pStyle w:val="FirstParagraph"/>
      </w:pPr>
      <w:r>
        <w:t xml:space="preserve">　　</w:t>
      </w:r>
      <w:r>
        <w:rPr>
          <w:rFonts w:hint="eastAsia"/>
        </w:rPr>
        <w:t xml:space="preserve">在日常生活中我們常會聽到：「等一下你到房子的東邊，那裡有一個涼亭，我們就約在那邊見面。」這句話裡面的『東邊』所指的就是一個方位。人們為了方便辨識自己所在的位置，並且，也藉由文字的描述任其他可以很清楚的瞭解你所在的空間位置，因此，想出了一個共通的辨識方法：將我們的周圍訂為東西南北四個方向，於是，方位的概念由此而生。</w:t>
      </w:r>
    </w:p>
    <w:p>
      <w:pPr>
        <w:pStyle w:val="BodyText"/>
      </w:pPr>
      <w:r>
        <w:t xml:space="preserve">　　</w:t>
      </w:r>
      <w:r>
        <w:rPr>
          <w:rFonts w:hint="eastAsia"/>
        </w:rPr>
        <w:t xml:space="preserve">然而，在野外活動時，如果我們只以簡單的東西南北來和伙伴溝通，相信很多人都會不知到你所指的地方到底是在那邊，因為，我們無法判定在東及北的中間應該叫做東邊或是北邊，因此，經過時間的演變，原來的四方位已經不敷使用，而漸漸地發展出八方位甚至十六或三十二方位。</w:t>
      </w:r>
    </w:p>
    <w:p>
      <w:pPr>
        <w:pStyle w:val="BodyText"/>
      </w:pPr>
      <w:r>
        <w:t xml:space="preserve">　　</w:t>
      </w:r>
      <w:r>
        <w:rPr>
          <w:rFonts w:hint="eastAsia"/>
        </w:rPr>
        <w:t xml:space="preserve">各方位所在如下圖所示</w:t>
      </w:r>
    </w:p>
    <w:p>
      <w:pPr>
        <w:pStyle w:val="BodyText"/>
      </w:pPr>
      <w:r>
        <w:t xml:space="preserve">　　</w:t>
      </w:r>
      <w:r>
        <w:rPr>
          <w:rFonts w:hint="eastAsia"/>
        </w:rPr>
        <w:t xml:space="preserve">然而，即使是使用到十六方位，甚至是三十二方位，依然無法彌補實際運用上的不足，而且，「失之毫釐，差之千里」，同時，我們在野外活動中最常用來定位的工具—指北針，上面也無法更上這麼多的國字，因此，配合指北針及國際通用習慣，我們要進一步認識方位角。</w:t>
      </w:r>
    </w:p>
    <w:p>
      <w:pPr>
        <w:pStyle w:val="BodyText"/>
      </w:pPr>
      <w:r>
        <w:t xml:space="preserve">　　</w:t>
      </w:r>
      <w:r>
        <w:rPr>
          <w:rFonts w:hint="eastAsia"/>
        </w:rPr>
        <w:t xml:space="preserve">方位方位角方位與方位角51°N（0°）方位角230°反方位角50°方位角方位角：以自己為圓心，以北方為起點（00），依順時針方向，測量目標物與北方的夾角，所得的度數即為方位角。（如下圖）</w:t>
      </w:r>
    </w:p>
    <w:p>
      <w:pPr>
        <w:pStyle w:val="BodyText"/>
      </w:pPr>
      <w:r>
        <w:t xml:space="preserve">　　</w:t>
      </w:r>
      <w:r>
        <w:rPr>
          <w:rFonts w:hint="eastAsia"/>
        </w:rPr>
        <w:t xml:space="preserve">上圖中所到的另一個名詞『反方位角』，在地圖上使用時，稱為「反羅經法」。他是用在反向測量時使用，也就是：假設我們知道從A測量B是500，那請問從B測量A則是幾度？答案就在上面的圖中：2300。</w:t>
      </w:r>
    </w:p>
    <w:p>
      <w:pPr>
        <w:pStyle w:val="BodyText"/>
      </w:pPr>
      <w:r>
        <w:t xml:space="preserve">　　</w:t>
      </w:r>
      <w:r>
        <w:rPr>
          <w:rFonts w:hint="eastAsia"/>
        </w:rPr>
        <w:t xml:space="preserve">反羅經法的原理相當簡單，他是利用兩點構成一條直線的原理，一個瓶矯飾1800，兩點之間構成一條直線也形成平角，所以兩點之間交互測量會相差1800。反羅經法的計算：若測出的角超過180度則減180度。若不足180度則加180度。</w:t>
      </w:r>
    </w:p>
    <w:p>
      <w:pPr>
        <w:pStyle w:val="BodyText"/>
      </w:pPr>
      <w:r>
        <w:t xml:space="preserve">　　</w:t>
      </w:r>
      <w:r>
        <w:rPr>
          <w:rFonts w:hint="eastAsia"/>
        </w:rPr>
        <w:t xml:space="preserve">反羅經法在地圖上使用相當普遍，而且相當重要，在稍後的地圖定位中，我們將再為大家繼續介紹。</w:t>
      </w:r>
    </w:p>
    <w:bookmarkEnd w:id="10"/>
    <w:bookmarkStart w:id="11" w:name="一方位與方位角的關係"/>
    <w:p>
      <w:pPr>
        <w:pStyle w:val="Heading3"/>
      </w:pPr>
      <w:r>
        <w:rPr>
          <w:rFonts w:hint="eastAsia"/>
        </w:rPr>
        <w:t xml:space="preserve">（一）</w:t>
      </w:r>
      <w:r>
        <w:rPr>
          <w:rFonts w:hint="eastAsia"/>
        </w:rPr>
        <w:t xml:space="preserve">方位與方位角的關係</w:t>
      </w:r>
    </w:p>
    <w:p>
      <w:pPr>
        <w:pStyle w:val="FirstParagraph"/>
      </w:pPr>
      <w:r>
        <w:t xml:space="preserve">　　</w:t>
      </w:r>
      <w:r>
        <w:rPr>
          <w:rFonts w:hint="eastAsia"/>
        </w:rPr>
        <w:t xml:space="preserve">備註：</w:t>
      </w:r>
    </w:p>
    <w:p>
      <w:pPr>
        <w:pStyle w:val="BodyText"/>
      </w:pPr>
      <w:r>
        <w:t xml:space="preserve">　　</w:t>
      </w:r>
      <w:r>
        <w:rPr>
          <w:rFonts w:hint="eastAsia"/>
        </w:rPr>
        <w:t xml:space="preserve">認識方位所對應的方位角，只是讓我們在使用指北針（方位角）與地圖時，能夠與我們所習慣的方位表示法能夠配合起來，以便利彼此間的溝通，至於是否要強記方位所在的方位角，這就視個人狀況而定，不過，八方位的基本概念是必須要瞭解的。</w:t>
      </w:r>
    </w:p>
    <w:bookmarkEnd w:id="11"/>
    <w:bookmarkStart w:id="12" w:name="三指北針介紹"/>
    <w:p>
      <w:pPr>
        <w:pStyle w:val="Heading2"/>
      </w:pPr>
      <w:r>
        <w:rPr>
          <w:rFonts w:hint="eastAsia"/>
        </w:rPr>
        <w:t xml:space="preserve">三、</w:t>
      </w:r>
      <w:r>
        <w:rPr>
          <w:rFonts w:hint="eastAsia"/>
        </w:rPr>
        <w:t xml:space="preserve">指北針介紹</w:t>
      </w:r>
    </w:p>
    <w:p>
      <w:pPr>
        <w:pStyle w:val="FirstParagraph"/>
      </w:pPr>
      <w:r>
        <w:t xml:space="preserve">　　</w:t>
      </w:r>
      <w:r>
        <w:rPr>
          <w:rFonts w:hint="eastAsia"/>
        </w:rPr>
        <w:t xml:space="preserve">（本章節內容請見下列子章節）</w:t>
      </w:r>
    </w:p>
    <w:bookmarkEnd w:id="12"/>
    <w:bookmarkStart w:id="22" w:name="一一般常用的定位工具"/>
    <w:p>
      <w:pPr>
        <w:pStyle w:val="Heading3"/>
      </w:pPr>
      <w:r>
        <w:rPr>
          <w:rFonts w:hint="eastAsia"/>
        </w:rPr>
        <w:t xml:space="preserve">（一）</w:t>
      </w:r>
      <w:r>
        <w:rPr>
          <w:rFonts w:hint="eastAsia"/>
        </w:rPr>
        <w:t xml:space="preserve">一般常用的定位工具</w:t>
      </w:r>
    </w:p>
    <w:p>
      <w:pPr>
        <w:pStyle w:val="FirstParagraph"/>
      </w:pPr>
      <w:r>
        <w:t xml:space="preserve">　　</w:t>
      </w:r>
      <w:r>
        <w:rPr>
          <w:rFonts w:hint="eastAsia"/>
        </w:rPr>
        <w:t xml:space="preserve">一般我們常見的方位辨識及定位的工具包括有指北針、羅盤以及現代技術發展的GPS（GlobalPositioningSystem）等。</w:t>
      </w:r>
    </w:p>
    <w:p>
      <w:pPr>
        <w:pStyle w:val="BodyText"/>
      </w:pPr>
      <w:r>
        <w:t xml:space="preserve">◆ </w:t>
      </w:r>
      <w:r>
        <w:rPr>
          <w:rFonts w:hint="eastAsia"/>
        </w:rPr>
        <w:t xml:space="preserve">圖解</w:t>
      </w:r>
      <w:r>
        <w:t xml:space="preserve"> ◆</w:t>
      </w:r>
    </w:p>
    <w:p>
      <w:pPr>
        <w:pStyle w:val="BodyText"/>
      </w:pPr>
      <w:r>
        <w:drawing>
          <wp:inline>
            <wp:extent cx="3619500" cy="3818572"/>
            <wp:effectExtent b="0" l="0" r="0" t="0"/>
            <wp:docPr descr="" title="" id="14" name="Picture"/>
            <a:graphic>
              <a:graphicData uri="http://schemas.openxmlformats.org/drawingml/2006/picture">
                <pic:pic>
                  <pic:nvPicPr>
                    <pic:cNvPr descr="file:///Users/chenzhidedemacstudio/Projects/scout-platform/apps/scout-km/media/knowledge/mapping/7858b88e4169cfb7.jpeg" id="15" name="Picture"/>
                    <pic:cNvPicPr>
                      <a:picLocks noChangeArrowheads="1" noChangeAspect="1"/>
                    </pic:cNvPicPr>
                  </pic:nvPicPr>
                  <pic:blipFill>
                    <a:blip r:embed="rId13"/>
                    <a:stretch>
                      <a:fillRect/>
                    </a:stretch>
                  </pic:blipFill>
                  <pic:spPr bwMode="auto">
                    <a:xfrm>
                      <a:off x="0" y="0"/>
                      <a:ext cx="3619500" cy="3818572"/>
                    </a:xfrm>
                    <a:prstGeom prst="rect">
                      <a:avLst/>
                    </a:prstGeom>
                    <a:noFill/>
                    <a:ln w="9525">
                      <a:noFill/>
                      <a:headEnd/>
                      <a:tailEnd/>
                    </a:ln>
                  </pic:spPr>
                </pic:pic>
              </a:graphicData>
            </a:graphic>
          </wp:inline>
        </w:drawing>
      </w:r>
      <w:r>
        <w:drawing>
          <wp:inline>
            <wp:extent cx="3619500" cy="6671889"/>
            <wp:effectExtent b="0" l="0" r="0" t="0"/>
            <wp:docPr descr="" title="" id="17" name="Picture"/>
            <a:graphic>
              <a:graphicData uri="http://schemas.openxmlformats.org/drawingml/2006/picture">
                <pic:pic>
                  <pic:nvPicPr>
                    <pic:cNvPr descr="file:///Users/chenzhidedemacstudio/Projects/scout-platform/apps/scout-km/media/knowledge/mapping/fc45666318712518.jpeg" id="18" name="Picture"/>
                    <pic:cNvPicPr>
                      <a:picLocks noChangeArrowheads="1" noChangeAspect="1"/>
                    </pic:cNvPicPr>
                  </pic:nvPicPr>
                  <pic:blipFill>
                    <a:blip r:embed="rId16"/>
                    <a:stretch>
                      <a:fillRect/>
                    </a:stretch>
                  </pic:blipFill>
                  <pic:spPr bwMode="auto">
                    <a:xfrm>
                      <a:off x="0" y="0"/>
                      <a:ext cx="3619500" cy="6671889"/>
                    </a:xfrm>
                    <a:prstGeom prst="rect">
                      <a:avLst/>
                    </a:prstGeom>
                    <a:noFill/>
                    <a:ln w="9525">
                      <a:noFill/>
                      <a:headEnd/>
                      <a:tailEnd/>
                    </a:ln>
                  </pic:spPr>
                </pic:pic>
              </a:graphicData>
            </a:graphic>
          </wp:inline>
        </w:drawing>
      </w:r>
      <w:r>
        <w:drawing>
          <wp:inline>
            <wp:extent cx="3619500" cy="2331004"/>
            <wp:effectExtent b="0" l="0" r="0" t="0"/>
            <wp:docPr descr="" title="" id="20" name="Picture"/>
            <a:graphic>
              <a:graphicData uri="http://schemas.openxmlformats.org/drawingml/2006/picture">
                <pic:pic>
                  <pic:nvPicPr>
                    <pic:cNvPr descr="file:///Users/chenzhidedemacstudio/Projects/scout-platform/apps/scout-km/media/knowledge/mapping/503c6e94d78c5f50.jpeg" id="21" name="Picture"/>
                    <pic:cNvPicPr>
                      <a:picLocks noChangeArrowheads="1" noChangeAspect="1"/>
                    </pic:cNvPicPr>
                  </pic:nvPicPr>
                  <pic:blipFill>
                    <a:blip r:embed="rId19"/>
                    <a:stretch>
                      <a:fillRect/>
                    </a:stretch>
                  </pic:blipFill>
                  <pic:spPr bwMode="auto">
                    <a:xfrm>
                      <a:off x="0" y="0"/>
                      <a:ext cx="3619500" cy="2331004"/>
                    </a:xfrm>
                    <a:prstGeom prst="rect">
                      <a:avLst/>
                    </a:prstGeom>
                    <a:noFill/>
                    <a:ln w="9525">
                      <a:noFill/>
                      <a:headEnd/>
                      <a:tailEnd/>
                    </a:ln>
                  </pic:spPr>
                </pic:pic>
              </a:graphicData>
            </a:graphic>
          </wp:inline>
        </w:drawing>
      </w:r>
    </w:p>
    <w:bookmarkEnd w:id="22"/>
    <w:bookmarkStart w:id="23" w:name="指北針"/>
    <w:p>
      <w:pPr>
        <w:pStyle w:val="Heading4"/>
      </w:pPr>
      <w:r>
        <w:rPr>
          <w:rFonts w:hint="eastAsia"/>
        </w:rPr>
        <w:t xml:space="preserve">１、</w:t>
      </w:r>
      <w:r>
        <w:rPr>
          <w:rFonts w:hint="eastAsia"/>
        </w:rPr>
        <w:t xml:space="preserve">指北針</w:t>
      </w:r>
    </w:p>
    <w:p>
      <w:pPr>
        <w:pStyle w:val="FirstParagraph"/>
      </w:pPr>
      <w:r>
        <w:t xml:space="preserve">　　</w:t>
      </w:r>
      <w:r>
        <w:rPr>
          <w:rFonts w:hint="eastAsia"/>
        </w:rPr>
        <w:t xml:space="preserve">指北針是利用地球磁場作用來指示北方，然後以北方為起始點，定其為零順時針方向依序訂出各方位角，可由此來指示方向，定位上必須配合地圖的運用來尋求相對位置才能明瞭自身所處之處。</w:t>
      </w:r>
    </w:p>
    <w:bookmarkEnd w:id="23"/>
    <w:bookmarkStart w:id="24" w:name="羅盤"/>
    <w:p>
      <w:pPr>
        <w:pStyle w:val="Heading4"/>
      </w:pPr>
      <w:r>
        <w:rPr>
          <w:rFonts w:hint="eastAsia"/>
        </w:rPr>
        <w:t xml:space="preserve">２、</w:t>
      </w:r>
      <w:r>
        <w:rPr>
          <w:rFonts w:hint="eastAsia"/>
        </w:rPr>
        <w:t xml:space="preserve">羅盤</w:t>
      </w:r>
    </w:p>
    <w:p>
      <w:pPr>
        <w:pStyle w:val="FirstParagraph"/>
      </w:pPr>
      <w:r>
        <w:t xml:space="preserve">　　</w:t>
      </w:r>
      <w:r>
        <w:rPr>
          <w:rFonts w:hint="eastAsia"/>
        </w:rPr>
        <w:t xml:space="preserve">中國從遠古時代就已經發現了磁石的存在，指南針在中國歷代一直被使用著，到了宋代人們發明了人工磁化的方法，製造了指南魚和指南針，指南針獲取更為簡便也更具實用價值。它是以天然磁石磨擦鋼針製成，在地磁的作用下保持指南性能，然後把它裝置在方位盤上，稱之為羅盤，其原理和指北針相同指示的方向不同。指南針的發明很快被應用於航海上，以致開啟了航海時代的來臨及新大陸的發現，與羅盤、造紙術、火藥同被列為中國最偉大的三大發明，現今「羅盤」一詞被用來統稱指示方向的工具。</w:t>
      </w:r>
    </w:p>
    <w:bookmarkEnd w:id="24"/>
    <w:bookmarkStart w:id="33" w:name="gps"/>
    <w:p>
      <w:pPr>
        <w:pStyle w:val="Heading4"/>
      </w:pPr>
      <w:r>
        <w:rPr>
          <w:rFonts w:hint="eastAsia"/>
        </w:rPr>
        <w:t xml:space="preserve">３、</w:t>
      </w:r>
      <w:r>
        <w:t xml:space="preserve">GPS</w:t>
      </w:r>
    </w:p>
    <w:p>
      <w:pPr>
        <w:pStyle w:val="FirstParagraph"/>
      </w:pPr>
      <w:r>
        <w:t xml:space="preserve">　　</w:t>
      </w:r>
      <w:r>
        <w:rPr>
          <w:rFonts w:hint="eastAsia"/>
        </w:rPr>
        <w:t xml:space="preserve">全球衛星定位系統（Global</w:t>
      </w:r>
      <w:r>
        <w:t xml:space="preserve"> Positioning System, </w:t>
      </w:r>
      <w:r>
        <w:rPr>
          <w:rFonts w:hint="eastAsia"/>
        </w:rPr>
        <w:t xml:space="preserve">GPS）是美國國防部所發展及維護，由</w:t>
      </w:r>
      <w:r>
        <w:t xml:space="preserve"> 24 </w:t>
      </w:r>
      <w:r>
        <w:rPr>
          <w:rFonts w:hint="eastAsia"/>
        </w:rPr>
        <w:t xml:space="preserve">顆距離地表</w:t>
      </w:r>
      <w:r>
        <w:t xml:space="preserve"> 20,200 </w:t>
      </w:r>
      <w:r>
        <w:rPr>
          <w:rFonts w:hint="eastAsia"/>
        </w:rPr>
        <w:t xml:space="preserve">公里高空的衛星群所組成。這些衛星以</w:t>
      </w:r>
      <w:r>
        <w:t xml:space="preserve"> 55 </w:t>
      </w:r>
      <w:r>
        <w:rPr>
          <w:rFonts w:hint="eastAsia"/>
        </w:rPr>
        <w:t xml:space="preserve">度等角均勻地分佈在六個軌道面上，並以</w:t>
      </w:r>
      <w:r>
        <w:t xml:space="preserve"> 11 </w:t>
      </w:r>
      <w:r>
        <w:rPr>
          <w:rFonts w:hint="eastAsia"/>
        </w:rPr>
        <w:t xml:space="preserve">小時</w:t>
      </w:r>
      <w:r>
        <w:t xml:space="preserve"> 58 </w:t>
      </w:r>
      <w:r>
        <w:rPr>
          <w:rFonts w:hint="eastAsia"/>
        </w:rPr>
        <w:t xml:space="preserve">分為一個運轉週期環繞地球。</w:t>
      </w:r>
    </w:p>
    <w:p>
      <w:pPr>
        <w:pStyle w:val="BodyText"/>
      </w:pPr>
      <w:r>
        <w:t xml:space="preserve">　　GPS </w:t>
      </w:r>
      <w:r>
        <w:rPr>
          <w:rFonts w:hint="eastAsia"/>
        </w:rPr>
        <w:t xml:space="preserve">接收器透過同時接收四顆以上衛星的訊號，利用三角測量原理計算出接收器所在位置的經緯度與高度。接收器愈多顆衛星訊號、訊號品質愈好，定位精度就愈高。</w:t>
      </w:r>
    </w:p>
    <w:p>
      <w:pPr>
        <w:pStyle w:val="BodyText"/>
      </w:pPr>
      <w:r>
        <w:t xml:space="preserve">◆ 2026 </w:t>
      </w:r>
      <w:r>
        <w:rPr>
          <w:rFonts w:hint="eastAsia"/>
        </w:rPr>
        <w:t xml:space="preserve">年補充</w:t>
      </w:r>
      <w:r>
        <w:t xml:space="preserve"> ◆</w:t>
      </w:r>
    </w:p>
    <w:bookmarkStart w:id="25" w:name="現代-gnss四大全球系統並存"/>
    <w:p>
      <w:pPr>
        <w:pStyle w:val="Heading3"/>
      </w:pPr>
      <w:r>
        <w:t xml:space="preserve">▎ </w:t>
      </w:r>
      <w:r>
        <w:rPr>
          <w:rFonts w:hint="eastAsia"/>
        </w:rPr>
        <w:t xml:space="preserve">現代</w:t>
      </w:r>
      <w:r>
        <w:t xml:space="preserve"> </w:t>
      </w:r>
      <w:r>
        <w:rPr>
          <w:rFonts w:hint="eastAsia"/>
        </w:rPr>
        <w:t xml:space="preserve">GNSS：四大全球系統並存</w:t>
      </w:r>
    </w:p>
    <w:p>
      <w:pPr>
        <w:pStyle w:val="FirstParagraph"/>
      </w:pPr>
      <w:r>
        <w:t xml:space="preserve">　　GPS </w:t>
      </w:r>
      <w:r>
        <w:rPr>
          <w:rFonts w:hint="eastAsia"/>
        </w:rPr>
        <w:t xml:space="preserve">只是全球衛星導航系統（GNSS,</w:t>
      </w:r>
      <w:r>
        <w:t xml:space="preserve"> Global Navigation Satellite </w:t>
      </w:r>
      <w:r>
        <w:rPr>
          <w:rFonts w:hint="eastAsia"/>
        </w:rPr>
        <w:t xml:space="preserve">System）的其中一個。目前運作中的全球系統有四個：</w:t>
      </w:r>
    </w:p>
    <w:p>
      <w:pPr>
        <w:pStyle w:val="Compact"/>
        <w:numPr>
          <w:ilvl w:val="0"/>
          <w:numId w:val="1001"/>
        </w:numPr>
      </w:pPr>
      <w:r>
        <w:rPr>
          <w:rFonts w:hint="eastAsia"/>
          <w:b/>
          <w:bCs/>
        </w:rPr>
        <w:t xml:space="preserve">美國</w:t>
      </w:r>
      <w:r>
        <w:rPr>
          <w:b/>
          <w:bCs/>
        </w:rPr>
        <w:t xml:space="preserve"> GPS</w:t>
      </w:r>
      <w:r>
        <w:rPr>
          <w:rFonts w:hint="eastAsia"/>
        </w:rPr>
        <w:t xml:space="preserve">：最早、最普及</w:t>
      </w:r>
    </w:p>
    <w:p>
      <w:pPr>
        <w:pStyle w:val="Compact"/>
        <w:numPr>
          <w:ilvl w:val="0"/>
          <w:numId w:val="1001"/>
        </w:numPr>
      </w:pPr>
      <w:r>
        <w:rPr>
          <w:rFonts w:hint="eastAsia"/>
          <w:b/>
          <w:bCs/>
        </w:rPr>
        <w:t xml:space="preserve">俄羅斯</w:t>
      </w:r>
      <w:r>
        <w:rPr>
          <w:b/>
          <w:bCs/>
        </w:rPr>
        <w:t xml:space="preserve"> GLONASS</w:t>
      </w:r>
      <w:r>
        <w:rPr>
          <w:rFonts w:hint="eastAsia"/>
        </w:rPr>
        <w:t xml:space="preserve">：高緯度地區表現較佳</w:t>
      </w:r>
    </w:p>
    <w:p>
      <w:pPr>
        <w:pStyle w:val="Compact"/>
        <w:numPr>
          <w:ilvl w:val="0"/>
          <w:numId w:val="1001"/>
        </w:numPr>
      </w:pPr>
      <w:r>
        <w:rPr>
          <w:rFonts w:hint="eastAsia"/>
          <w:b/>
          <w:bCs/>
        </w:rPr>
        <w:t xml:space="preserve">歐盟</w:t>
      </w:r>
      <w:r>
        <w:rPr>
          <w:b/>
          <w:bCs/>
        </w:rPr>
        <w:t xml:space="preserve"> Galileo</w:t>
      </w:r>
      <w:r>
        <w:rPr>
          <w:rFonts w:hint="eastAsia"/>
        </w:rPr>
        <w:t xml:space="preserve">：民用導向、精度優異</w:t>
      </w:r>
    </w:p>
    <w:p>
      <w:pPr>
        <w:pStyle w:val="Compact"/>
        <w:numPr>
          <w:ilvl w:val="0"/>
          <w:numId w:val="1001"/>
        </w:numPr>
      </w:pPr>
      <w:r>
        <w:rPr>
          <w:rFonts w:hint="eastAsia"/>
          <w:b/>
          <w:bCs/>
        </w:rPr>
        <w:t xml:space="preserve">中國北斗（BeiDou）</w:t>
      </w:r>
      <w:r>
        <w:rPr>
          <w:rFonts w:hint="eastAsia"/>
        </w:rPr>
        <w:t xml:space="preserve">：亞太地區訊號強</w:t>
      </w:r>
    </w:p>
    <w:p>
      <w:pPr>
        <w:pStyle w:val="Compact"/>
        <w:numPr>
          <w:ilvl w:val="0"/>
          <w:numId w:val="1001"/>
        </w:numPr>
      </w:pPr>
      <w:r>
        <w:rPr>
          <w:rFonts w:hint="eastAsia"/>
        </w:rPr>
        <w:t xml:space="preserve">加上</w:t>
      </w:r>
      <w:r>
        <w:rPr>
          <w:rFonts w:hint="eastAsia"/>
          <w:b/>
          <w:bCs/>
        </w:rPr>
        <w:t xml:space="preserve">日本</w:t>
      </w:r>
      <w:r>
        <w:rPr>
          <w:b/>
          <w:bCs/>
        </w:rPr>
        <w:t xml:space="preserve"> </w:t>
      </w:r>
      <w:r>
        <w:rPr>
          <w:rFonts w:hint="eastAsia"/>
          <w:b/>
          <w:bCs/>
        </w:rPr>
        <w:t xml:space="preserve">QZSS（準天頂）</w:t>
      </w:r>
      <w:r>
        <w:rPr>
          <w:rFonts w:hint="eastAsia"/>
        </w:rPr>
        <w:t xml:space="preserve">區域系統，以東亞為主要服務區</w:t>
      </w:r>
    </w:p>
    <w:bookmarkEnd w:id="25"/>
    <w:bookmarkStart w:id="26" w:name="智慧型手機的多系統支援"/>
    <w:p>
      <w:pPr>
        <w:pStyle w:val="Heading3"/>
      </w:pPr>
      <w:r>
        <w:t xml:space="preserve">▎ </w:t>
      </w:r>
      <w:r>
        <w:rPr>
          <w:rFonts w:hint="eastAsia"/>
        </w:rPr>
        <w:t xml:space="preserve">智慧型手機的多系統支援</w:t>
      </w:r>
    </w:p>
    <w:p>
      <w:pPr>
        <w:pStyle w:val="FirstParagraph"/>
      </w:pPr>
      <w:r>
        <w:t xml:space="preserve">　　iPhone </w:t>
      </w:r>
      <w:r>
        <w:rPr>
          <w:rFonts w:hint="eastAsia"/>
        </w:rPr>
        <w:t xml:space="preserve">自</w:t>
      </w:r>
      <w:r>
        <w:t xml:space="preserve"> iPhone 12 </w:t>
      </w:r>
      <w:r>
        <w:rPr>
          <w:rFonts w:hint="eastAsia"/>
        </w:rPr>
        <w:t xml:space="preserve">起（2020）即支援</w:t>
      </w:r>
      <w:r>
        <w:t xml:space="preserve"> GPS、GLONASS、Galileo、BeiDou、QZSS </w:t>
      </w:r>
      <w:r>
        <w:rPr>
          <w:rFonts w:hint="eastAsia"/>
        </w:rPr>
        <w:t xml:space="preserve">並具備</w:t>
      </w:r>
      <w:r>
        <w:t xml:space="preserve"> </w:t>
      </w:r>
      <w:r>
        <w:rPr>
          <w:b/>
          <w:bCs/>
        </w:rPr>
        <w:t xml:space="preserve">L1+L5 </w:t>
      </w:r>
      <w:r>
        <w:rPr>
          <w:rFonts w:hint="eastAsia"/>
          <w:b/>
          <w:bCs/>
        </w:rPr>
        <w:t xml:space="preserve">雙頻定位</w:t>
      </w:r>
      <w:r>
        <w:rPr>
          <w:rFonts w:hint="eastAsia"/>
        </w:rPr>
        <w:t xml:space="preserve">；多數中高階</w:t>
      </w:r>
      <w:r>
        <w:t xml:space="preserve"> Android </w:t>
      </w:r>
      <w:r>
        <w:rPr>
          <w:rFonts w:hint="eastAsia"/>
        </w:rPr>
        <w:t xml:space="preserve">手機也支援四大系統同步接收。在山區、峽谷、都市高樓間可顯著減少訊號遺失。</w:t>
      </w:r>
    </w:p>
    <w:bookmarkEnd w:id="26"/>
    <w:bookmarkStart w:id="27" w:name="精度等級"/>
    <w:p>
      <w:pPr>
        <w:pStyle w:val="Heading3"/>
      </w:pPr>
      <w:r>
        <w:t xml:space="preserve">▎ </w:t>
      </w:r>
      <w:r>
        <w:rPr>
          <w:rFonts w:hint="eastAsia"/>
        </w:rPr>
        <w:t xml:space="preserve">精度等級</w:t>
      </w:r>
    </w:p>
    <w:p>
      <w:pPr>
        <w:pStyle w:val="Compact"/>
        <w:numPr>
          <w:ilvl w:val="0"/>
          <w:numId w:val="1002"/>
        </w:numPr>
      </w:pPr>
      <w:r>
        <w:rPr>
          <w:rFonts w:hint="eastAsia"/>
        </w:rPr>
        <w:t xml:space="preserve">一般手機單機定位：</w:t>
      </w:r>
      <w:r>
        <w:rPr>
          <w:b/>
          <w:bCs/>
        </w:rPr>
        <w:t xml:space="preserve">3–5 </w:t>
      </w:r>
      <w:r>
        <w:rPr>
          <w:rFonts w:hint="eastAsia"/>
          <w:b/>
          <w:bCs/>
        </w:rPr>
        <w:t xml:space="preserve">公尺</w:t>
      </w:r>
      <w:r>
        <w:rPr>
          <w:rFonts w:hint="eastAsia"/>
        </w:rPr>
        <w:t xml:space="preserve">（開闊空間、良好條件下可達次公尺級）</w:t>
      </w:r>
    </w:p>
    <w:p>
      <w:pPr>
        <w:pStyle w:val="Compact"/>
        <w:numPr>
          <w:ilvl w:val="0"/>
          <w:numId w:val="1002"/>
        </w:numPr>
      </w:pPr>
      <w:r>
        <w:rPr>
          <w:rFonts w:hint="eastAsia"/>
        </w:rPr>
        <w:t xml:space="preserve">專業</w:t>
      </w:r>
      <w:r>
        <w:t xml:space="preserve"> </w:t>
      </w:r>
      <w:r>
        <w:rPr>
          <w:rFonts w:hint="eastAsia"/>
        </w:rPr>
        <w:t xml:space="preserve">RTK（即時動態定位）：</w:t>
      </w:r>
      <w:r>
        <w:rPr>
          <w:rFonts w:hint="eastAsia"/>
          <w:b/>
          <w:bCs/>
        </w:rPr>
        <w:t xml:space="preserve">公分級</w:t>
      </w:r>
      <w:r>
        <w:rPr>
          <w:rFonts w:hint="eastAsia"/>
        </w:rPr>
        <w:t xml:space="preserve">（平面誤差</w:t>
      </w:r>
      <w:r>
        <w:t xml:space="preserve"> &lt; 5 </w:t>
      </w:r>
      <w:r>
        <w:rPr>
          <w:rFonts w:hint="eastAsia"/>
        </w:rPr>
        <w:t xml:space="preserve">cm）</w:t>
      </w:r>
    </w:p>
    <w:bookmarkEnd w:id="27"/>
    <w:bookmarkStart w:id="28" w:name="台灣定位服務"/>
    <w:p>
      <w:pPr>
        <w:pStyle w:val="Heading3"/>
      </w:pPr>
      <w:r>
        <w:t xml:space="preserve">▎ </w:t>
      </w:r>
      <w:r>
        <w:rPr>
          <w:rFonts w:hint="eastAsia"/>
        </w:rPr>
        <w:t xml:space="preserve">台灣定位服務</w:t>
      </w:r>
    </w:p>
    <w:p>
      <w:pPr>
        <w:pStyle w:val="FirstParagraph"/>
      </w:pPr>
      <w:r>
        <w:t xml:space="preserve">　　</w:t>
      </w:r>
      <w:r>
        <w:rPr>
          <w:rFonts w:hint="eastAsia"/>
        </w:rPr>
        <w:t xml:space="preserve">內政部國土測繪中心建置維運</w:t>
      </w:r>
      <w:r>
        <w:t xml:space="preserve"> </w:t>
      </w:r>
      <w:r>
        <w:rPr>
          <w:b/>
          <w:bCs/>
        </w:rPr>
        <w:t xml:space="preserve">e-GNSS </w:t>
      </w:r>
      <w:r>
        <w:rPr>
          <w:rFonts w:hint="eastAsia"/>
          <w:b/>
          <w:bCs/>
        </w:rPr>
        <w:t xml:space="preserve">即時動態定位系統</w:t>
      </w:r>
      <w:r>
        <w:rPr>
          <w:rFonts w:hint="eastAsia"/>
        </w:rPr>
        <w:t xml:space="preserve">，採用</w:t>
      </w:r>
      <w:r>
        <w:t xml:space="preserve"> </w:t>
      </w:r>
      <w:r>
        <w:rPr>
          <w:rFonts w:hint="eastAsia"/>
        </w:rPr>
        <w:t xml:space="preserve">VBS-RTK（虛擬基準站即時動態定位）技術，覆蓋全台灣，平面精度優於</w:t>
      </w:r>
      <w:r>
        <w:t xml:space="preserve"> 5 </w:t>
      </w:r>
      <w:r>
        <w:rPr>
          <w:rFonts w:hint="eastAsia"/>
        </w:rPr>
        <w:t xml:space="preserve">公分、高程精度優於</w:t>
      </w:r>
      <w:r>
        <w:t xml:space="preserve"> 10 </w:t>
      </w:r>
      <w:r>
        <w:rPr>
          <w:rFonts w:hint="eastAsia"/>
        </w:rPr>
        <w:t xml:space="preserve">公分，供政府機關、測量業者、學術研究使用。</w:t>
      </w:r>
    </w:p>
    <w:bookmarkEnd w:id="28"/>
    <w:bookmarkStart w:id="29" w:name="給童軍的實用建議"/>
    <w:p>
      <w:pPr>
        <w:pStyle w:val="Heading3"/>
      </w:pPr>
      <w:r>
        <w:t xml:space="preserve">▎ </w:t>
      </w:r>
      <w:r>
        <w:rPr>
          <w:rFonts w:hint="eastAsia"/>
        </w:rPr>
        <w:t xml:space="preserve">給童軍的實用建議</w:t>
      </w:r>
    </w:p>
    <w:p>
      <w:pPr>
        <w:pStyle w:val="FirstParagraph"/>
      </w:pPr>
      <w:r>
        <w:t xml:space="preserve">　　</w:t>
      </w:r>
      <w:r>
        <w:rPr>
          <w:rFonts w:hint="eastAsia"/>
        </w:rPr>
        <w:t xml:space="preserve">野外活動時開啟手機</w:t>
      </w:r>
      <w:r>
        <w:t xml:space="preserve"> GNSS </w:t>
      </w:r>
      <w:r>
        <w:rPr>
          <w:rFonts w:hint="eastAsia"/>
        </w:rPr>
        <w:t xml:space="preserve">多系統接收並</w:t>
      </w:r>
      <w:r>
        <w:rPr>
          <w:rFonts w:hint="eastAsia"/>
          <w:b/>
          <w:bCs/>
        </w:rPr>
        <w:t xml:space="preserve">預先下載離線地圖</w:t>
      </w:r>
      <w:r>
        <w:rPr>
          <w:rFonts w:hint="eastAsia"/>
        </w:rPr>
        <w:t xml:space="preserve">，出發前確認衛星定位正常，即使無網路也能掌握座標與方位。但請記得——</w:t>
      </w:r>
      <w:r>
        <w:rPr>
          <w:rFonts w:hint="eastAsia"/>
          <w:b/>
          <w:bCs/>
        </w:rPr>
        <w:t xml:space="preserve">電池耗盡時，指北針與地圖永遠是最後一道保命防線</w:t>
      </w:r>
      <w:r>
        <w:t xml:space="preserve">。</w:t>
      </w:r>
    </w:p>
    <w:bookmarkEnd w:id="29"/>
    <w:p>
      <w:pPr>
        <w:pStyle w:val="BodyText"/>
      </w:pPr>
      <w:r>
        <w:t xml:space="preserve">📚 </w:t>
      </w:r>
      <w:r>
        <w:rPr>
          <w:rFonts w:hint="eastAsia"/>
        </w:rPr>
        <w:t xml:space="preserve">參考來源</w:t>
      </w:r>
    </w:p>
    <w:p>
      <w:pPr>
        <w:pStyle w:val="Compact"/>
        <w:numPr>
          <w:ilvl w:val="0"/>
          <w:numId w:val="1003"/>
        </w:numPr>
      </w:pPr>
      <w:hyperlink r:id="rId30">
        <w:r>
          <w:rPr>
            <w:rStyle w:val="Hyperlink"/>
          </w:rPr>
          <w:t xml:space="preserve">https://www.gps.gov/other-global-navigation-satellite-systems-gnss</w:t>
        </w:r>
      </w:hyperlink>
    </w:p>
    <w:p>
      <w:pPr>
        <w:pStyle w:val="Compact"/>
        <w:numPr>
          <w:ilvl w:val="0"/>
          <w:numId w:val="1003"/>
        </w:numPr>
      </w:pPr>
      <w:hyperlink r:id="rId31">
        <w:r>
          <w:rPr>
            <w:rStyle w:val="Hyperlink"/>
          </w:rPr>
          <w:t xml:space="preserve">https://egnss.nlsc.gov.tw/</w:t>
        </w:r>
      </w:hyperlink>
    </w:p>
    <w:p>
      <w:pPr>
        <w:pStyle w:val="Compact"/>
        <w:numPr>
          <w:ilvl w:val="0"/>
          <w:numId w:val="1003"/>
        </w:numPr>
      </w:pPr>
      <w:hyperlink r:id="rId32">
        <w:r>
          <w:rPr>
            <w:rStyle w:val="Hyperlink"/>
          </w:rPr>
          <w:t xml:space="preserve">https://en.wikipedia.org/wiki/Satellite_navigation</w:t>
        </w:r>
      </w:hyperlink>
    </w:p>
    <w:bookmarkEnd w:id="33"/>
    <w:bookmarkStart w:id="46" w:name="二指北針的類型"/>
    <w:p>
      <w:pPr>
        <w:pStyle w:val="Heading3"/>
      </w:pPr>
      <w:r>
        <w:rPr>
          <w:rFonts w:hint="eastAsia"/>
        </w:rPr>
        <w:t xml:space="preserve">（二）</w:t>
      </w:r>
      <w:r>
        <w:rPr>
          <w:rFonts w:hint="eastAsia"/>
        </w:rPr>
        <w:t xml:space="preserve">指北針的類型</w:t>
      </w:r>
    </w:p>
    <w:p>
      <w:pPr>
        <w:pStyle w:val="FirstParagraph"/>
      </w:pPr>
      <w:r>
        <w:t xml:space="preserve">　　</w:t>
      </w:r>
      <w:r>
        <w:rPr>
          <w:rFonts w:hint="eastAsia"/>
        </w:rPr>
        <w:t xml:space="preserve">（本章節內容請見下列子章節）</w:t>
      </w:r>
    </w:p>
    <w:p>
      <w:pPr>
        <w:pStyle w:val="BodyText"/>
      </w:pPr>
      <w:r>
        <w:t xml:space="preserve">◆ </w:t>
      </w:r>
      <w:r>
        <w:rPr>
          <w:rFonts w:hint="eastAsia"/>
        </w:rPr>
        <w:t xml:space="preserve">圖解</w:t>
      </w:r>
      <w:r>
        <w:t xml:space="preserve"> ◆</w:t>
      </w:r>
    </w:p>
    <w:p>
      <w:pPr>
        <w:pStyle w:val="BodyText"/>
      </w:pPr>
      <w:r>
        <w:drawing>
          <wp:inline>
            <wp:extent cx="3619500" cy="3378200"/>
            <wp:effectExtent b="0" l="0" r="0" t="0"/>
            <wp:docPr descr="" title="" id="35" name="Picture"/>
            <a:graphic>
              <a:graphicData uri="http://schemas.openxmlformats.org/drawingml/2006/picture">
                <pic:pic>
                  <pic:nvPicPr>
                    <pic:cNvPr descr="file:///Users/chenzhidedemacstudio/Projects/scout-platform/apps/scout-km/media/knowledge/mapping/f6df32f5594f3189.jpeg" id="36" name="Picture"/>
                    <pic:cNvPicPr>
                      <a:picLocks noChangeArrowheads="1" noChangeAspect="1"/>
                    </pic:cNvPicPr>
                  </pic:nvPicPr>
                  <pic:blipFill>
                    <a:blip r:embed="rId34"/>
                    <a:stretch>
                      <a:fillRect/>
                    </a:stretch>
                  </pic:blipFill>
                  <pic:spPr bwMode="auto">
                    <a:xfrm>
                      <a:off x="0" y="0"/>
                      <a:ext cx="3619500" cy="3378200"/>
                    </a:xfrm>
                    <a:prstGeom prst="rect">
                      <a:avLst/>
                    </a:prstGeom>
                    <a:noFill/>
                    <a:ln w="9525">
                      <a:noFill/>
                      <a:headEnd/>
                      <a:tailEnd/>
                    </a:ln>
                  </pic:spPr>
                </pic:pic>
              </a:graphicData>
            </a:graphic>
          </wp:inline>
        </w:drawing>
      </w:r>
      <w:r>
        <w:drawing>
          <wp:inline>
            <wp:extent cx="3619500" cy="3440107"/>
            <wp:effectExtent b="0" l="0" r="0" t="0"/>
            <wp:docPr descr="" title="" id="38" name="Picture"/>
            <a:graphic>
              <a:graphicData uri="http://schemas.openxmlformats.org/drawingml/2006/picture">
                <pic:pic>
                  <pic:nvPicPr>
                    <pic:cNvPr descr="file:///Users/chenzhidedemacstudio/Projects/scout-platform/apps/scout-km/media/knowledge/mapping/a960cd41f2f759b4.jpeg" id="39" name="Picture"/>
                    <pic:cNvPicPr>
                      <a:picLocks noChangeArrowheads="1" noChangeAspect="1"/>
                    </pic:cNvPicPr>
                  </pic:nvPicPr>
                  <pic:blipFill>
                    <a:blip r:embed="rId37"/>
                    <a:stretch>
                      <a:fillRect/>
                    </a:stretch>
                  </pic:blipFill>
                  <pic:spPr bwMode="auto">
                    <a:xfrm>
                      <a:off x="0" y="0"/>
                      <a:ext cx="3619500" cy="3440107"/>
                    </a:xfrm>
                    <a:prstGeom prst="rect">
                      <a:avLst/>
                    </a:prstGeom>
                    <a:noFill/>
                    <a:ln w="9525">
                      <a:noFill/>
                      <a:headEnd/>
                      <a:tailEnd/>
                    </a:ln>
                  </pic:spPr>
                </pic:pic>
              </a:graphicData>
            </a:graphic>
          </wp:inline>
        </w:drawing>
      </w:r>
      <w:r>
        <w:drawing>
          <wp:inline>
            <wp:extent cx="3619500" cy="3698184"/>
            <wp:effectExtent b="0" l="0" r="0" t="0"/>
            <wp:docPr descr="" title="" id="41" name="Picture"/>
            <a:graphic>
              <a:graphicData uri="http://schemas.openxmlformats.org/drawingml/2006/picture">
                <pic:pic>
                  <pic:nvPicPr>
                    <pic:cNvPr descr="file:///Users/chenzhidedemacstudio/Projects/scout-platform/apps/scout-km/media/knowledge/mapping/3b04beb50eafa4f6.jpeg" id="42" name="Picture"/>
                    <pic:cNvPicPr>
                      <a:picLocks noChangeArrowheads="1" noChangeAspect="1"/>
                    </pic:cNvPicPr>
                  </pic:nvPicPr>
                  <pic:blipFill>
                    <a:blip r:embed="rId40"/>
                    <a:stretch>
                      <a:fillRect/>
                    </a:stretch>
                  </pic:blipFill>
                  <pic:spPr bwMode="auto">
                    <a:xfrm>
                      <a:off x="0" y="0"/>
                      <a:ext cx="3619500" cy="3698184"/>
                    </a:xfrm>
                    <a:prstGeom prst="rect">
                      <a:avLst/>
                    </a:prstGeom>
                    <a:noFill/>
                    <a:ln w="9525">
                      <a:noFill/>
                      <a:headEnd/>
                      <a:tailEnd/>
                    </a:ln>
                  </pic:spPr>
                </pic:pic>
              </a:graphicData>
            </a:graphic>
          </wp:inline>
        </w:drawing>
      </w:r>
      <w:r>
        <w:drawing>
          <wp:inline>
            <wp:extent cx="3619500" cy="3507170"/>
            <wp:effectExtent b="0" l="0" r="0" t="0"/>
            <wp:docPr descr="" title="" id="44" name="Picture"/>
            <a:graphic>
              <a:graphicData uri="http://schemas.openxmlformats.org/drawingml/2006/picture">
                <pic:pic>
                  <pic:nvPicPr>
                    <pic:cNvPr descr="file:///Users/chenzhidedemacstudio/Projects/scout-platform/apps/scout-km/media/knowledge/mapping/fd549148beb55fca.jpeg" id="45" name="Picture"/>
                    <pic:cNvPicPr>
                      <a:picLocks noChangeArrowheads="1" noChangeAspect="1"/>
                    </pic:cNvPicPr>
                  </pic:nvPicPr>
                  <pic:blipFill>
                    <a:blip r:embed="rId43"/>
                    <a:stretch>
                      <a:fillRect/>
                    </a:stretch>
                  </pic:blipFill>
                  <pic:spPr bwMode="auto">
                    <a:xfrm>
                      <a:off x="0" y="0"/>
                      <a:ext cx="3619500" cy="3507170"/>
                    </a:xfrm>
                    <a:prstGeom prst="rect">
                      <a:avLst/>
                    </a:prstGeom>
                    <a:noFill/>
                    <a:ln w="9525">
                      <a:noFill/>
                      <a:headEnd/>
                      <a:tailEnd/>
                    </a:ln>
                  </pic:spPr>
                </pic:pic>
              </a:graphicData>
            </a:graphic>
          </wp:inline>
        </w:drawing>
      </w:r>
    </w:p>
    <w:bookmarkEnd w:id="46"/>
    <w:bookmarkStart w:id="50" w:name="三silva-指北針構造"/>
    <w:p>
      <w:pPr>
        <w:pStyle w:val="Heading3"/>
      </w:pPr>
      <w:r>
        <w:rPr>
          <w:rFonts w:hint="eastAsia"/>
        </w:rPr>
        <w:t xml:space="preserve">（三）</w:t>
      </w:r>
      <w:r>
        <w:t xml:space="preserve">Silva </w:t>
      </w:r>
      <w:r>
        <w:rPr>
          <w:rFonts w:hint="eastAsia"/>
        </w:rPr>
        <w:t xml:space="preserve">指北針構造</w:t>
      </w:r>
    </w:p>
    <w:p>
      <w:pPr>
        <w:pStyle w:val="FirstParagraph"/>
      </w:pPr>
      <w:r>
        <w:t xml:space="preserve">　　Silva </w:t>
      </w:r>
      <w:r>
        <w:rPr>
          <w:rFonts w:hint="eastAsia"/>
        </w:rPr>
        <w:t xml:space="preserve">指北針是童軍運動中最廣為使用的透明底板型指北針，其結構設計精巧，每個部件都有特定功能。以下介紹九個主要構造：</w:t>
      </w:r>
    </w:p>
    <w:p>
      <w:pPr>
        <w:pStyle w:val="BodyText"/>
      </w:pPr>
      <w:r>
        <w:t xml:space="preserve">◆ Silva </w:t>
      </w:r>
      <w:r>
        <w:rPr>
          <w:rFonts w:hint="eastAsia"/>
        </w:rPr>
        <w:t xml:space="preserve">指北針構造圖</w:t>
      </w:r>
      <w:r>
        <w:t xml:space="preserve"> ◆</w:t>
      </w:r>
    </w:p>
    <w:p>
      <w:pPr>
        <w:pStyle w:val="BodyText"/>
      </w:pPr>
      <w:r>
        <w:drawing>
          <wp:inline>
            <wp:extent cx="4657725" cy="7306235"/>
            <wp:effectExtent b="0" l="0" r="0" t="0"/>
            <wp:docPr descr="" title="" id="48" name="Picture"/>
            <a:graphic>
              <a:graphicData uri="http://schemas.openxmlformats.org/drawingml/2006/picture">
                <pic:pic>
                  <pic:nvPicPr>
                    <pic:cNvPr descr="file:///Users/chenzhidedemacstudio/Projects/scout-platform/apps/scout-km/media/knowledge/mapping/cc79c4aa2b43b89c.jpeg" id="49" name="Picture"/>
                    <pic:cNvPicPr>
                      <a:picLocks noChangeArrowheads="1" noChangeAspect="1"/>
                    </pic:cNvPicPr>
                  </pic:nvPicPr>
                  <pic:blipFill>
                    <a:blip r:embed="rId47"/>
                    <a:stretch>
                      <a:fillRect/>
                    </a:stretch>
                  </pic:blipFill>
                  <pic:spPr bwMode="auto">
                    <a:xfrm>
                      <a:off x="0" y="0"/>
                      <a:ext cx="4657725" cy="7306235"/>
                    </a:xfrm>
                    <a:prstGeom prst="rect">
                      <a:avLst/>
                    </a:prstGeom>
                    <a:noFill/>
                    <a:ln w="9525">
                      <a:noFill/>
                      <a:headEnd/>
                      <a:tailEnd/>
                    </a:ln>
                  </pic:spPr>
                </pic:pic>
              </a:graphicData>
            </a:graphic>
          </wp:inline>
        </w:drawing>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rPr>
                <w:rFonts w:hint="eastAsia"/>
              </w:rPr>
              <w:t xml:space="preserve">編號</w:t>
            </w:r>
          </w:p>
        </w:tc>
        <w:tc>
          <w:tcPr/>
          <w:p>
            <w:pPr>
              <w:pStyle w:val="Compact"/>
              <w:jc w:val="left"/>
            </w:pPr>
            <w:r>
              <w:rPr>
                <w:rFonts w:hint="eastAsia"/>
              </w:rPr>
              <w:t xml:space="preserve">部件名稱</w:t>
            </w:r>
          </w:p>
        </w:tc>
        <w:tc>
          <w:tcPr/>
          <w:p>
            <w:pPr>
              <w:pStyle w:val="Compact"/>
              <w:jc w:val="left"/>
            </w:pPr>
            <w:r>
              <w:rPr>
                <w:rFonts w:hint="eastAsia"/>
              </w:rPr>
              <w:t xml:space="preserve">功能說明</w:t>
            </w:r>
          </w:p>
        </w:tc>
      </w:tr>
      <w:tr>
        <w:tc>
          <w:tcPr/>
          <w:p>
            <w:pPr>
              <w:pStyle w:val="Compact"/>
              <w:jc w:val="center"/>
            </w:pPr>
            <w:r>
              <w:t xml:space="preserve">(1)</w:t>
            </w:r>
          </w:p>
        </w:tc>
        <w:tc>
          <w:tcPr/>
          <w:p>
            <w:pPr>
              <w:pStyle w:val="Compact"/>
            </w:pPr>
            <w:r>
              <w:rPr>
                <w:rFonts w:hint="eastAsia"/>
              </w:rPr>
              <w:t xml:space="preserve">表尺</w:t>
            </w:r>
          </w:p>
        </w:tc>
        <w:tc>
          <w:tcPr/>
          <w:p>
            <w:pPr>
              <w:pStyle w:val="Compact"/>
            </w:pPr>
            <w:r>
              <w:rPr>
                <w:rFonts w:hint="eastAsia"/>
              </w:rPr>
              <w:t xml:space="preserve">與一般的尺功用相同</w:t>
            </w:r>
          </w:p>
        </w:tc>
      </w:tr>
      <w:tr>
        <w:tc>
          <w:tcPr/>
          <w:p>
            <w:pPr>
              <w:pStyle w:val="Compact"/>
              <w:jc w:val="center"/>
            </w:pPr>
            <w:r>
              <w:t xml:space="preserve">(2)</w:t>
            </w:r>
          </w:p>
        </w:tc>
        <w:tc>
          <w:tcPr/>
          <w:p>
            <w:pPr>
              <w:pStyle w:val="Compact"/>
            </w:pPr>
            <w:r>
              <w:rPr>
                <w:rFonts w:hint="eastAsia"/>
              </w:rPr>
              <w:t xml:space="preserve">指示目標標記</w:t>
            </w:r>
          </w:p>
        </w:tc>
        <w:tc>
          <w:tcPr/>
          <w:p>
            <w:pPr>
              <w:pStyle w:val="Compact"/>
            </w:pPr>
            <w:r>
              <w:rPr>
                <w:rFonts w:hint="eastAsia"/>
              </w:rPr>
              <w:t xml:space="preserve">指著要測量的目標或是測量出來的方位角</w:t>
            </w:r>
          </w:p>
        </w:tc>
      </w:tr>
      <w:tr>
        <w:tc>
          <w:tcPr/>
          <w:p>
            <w:pPr>
              <w:pStyle w:val="Compact"/>
              <w:jc w:val="center"/>
            </w:pPr>
            <w:r>
              <w:t xml:space="preserve">(3)</w:t>
            </w:r>
          </w:p>
        </w:tc>
        <w:tc>
          <w:tcPr/>
          <w:p>
            <w:pPr>
              <w:pStyle w:val="Compact"/>
            </w:pPr>
            <w:r>
              <w:rPr>
                <w:rFonts w:hint="eastAsia"/>
              </w:rPr>
              <w:t xml:space="preserve">比例尺</w:t>
            </w:r>
          </w:p>
        </w:tc>
        <w:tc>
          <w:tcPr/>
          <w:p>
            <w:pPr>
              <w:pStyle w:val="Compact"/>
            </w:pPr>
            <w:r>
              <w:rPr>
                <w:rFonts w:hint="eastAsia"/>
              </w:rPr>
              <w:t xml:space="preserve">新式指北針可用來直接換算比例尺</w:t>
            </w:r>
          </w:p>
        </w:tc>
      </w:tr>
      <w:tr>
        <w:tc>
          <w:tcPr/>
          <w:p>
            <w:pPr>
              <w:pStyle w:val="Compact"/>
              <w:jc w:val="center"/>
            </w:pPr>
            <w:r>
              <w:t xml:space="preserve">(4)</w:t>
            </w:r>
          </w:p>
        </w:tc>
        <w:tc>
          <w:tcPr/>
          <w:p>
            <w:pPr>
              <w:pStyle w:val="Compact"/>
            </w:pPr>
            <w:r>
              <w:rPr>
                <w:rFonts w:hint="eastAsia"/>
              </w:rPr>
              <w:t xml:space="preserve">磁針</w:t>
            </w:r>
          </w:p>
        </w:tc>
        <w:tc>
          <w:tcPr/>
          <w:p>
            <w:pPr>
              <w:pStyle w:val="Compact"/>
            </w:pPr>
            <w:r>
              <w:rPr>
                <w:rFonts w:hint="eastAsia"/>
              </w:rPr>
              <w:t xml:space="preserve">紅色一端指著北方</w:t>
            </w:r>
          </w:p>
        </w:tc>
      </w:tr>
      <w:tr>
        <w:tc>
          <w:tcPr/>
          <w:p>
            <w:pPr>
              <w:pStyle w:val="Compact"/>
              <w:jc w:val="center"/>
            </w:pPr>
            <w:r>
              <w:t xml:space="preserve">(5)</w:t>
            </w:r>
          </w:p>
        </w:tc>
        <w:tc>
          <w:tcPr/>
          <w:p>
            <w:pPr>
              <w:pStyle w:val="Compact"/>
            </w:pPr>
            <w:r>
              <w:rPr>
                <w:rFonts w:hint="eastAsia"/>
              </w:rPr>
              <w:t xml:space="preserve">刻度轉盤</w:t>
            </w:r>
          </w:p>
        </w:tc>
        <w:tc>
          <w:tcPr/>
          <w:p>
            <w:pPr>
              <w:pStyle w:val="Compact"/>
            </w:pPr>
            <w:r>
              <w:rPr>
                <w:rFonts w:hint="eastAsia"/>
              </w:rPr>
              <w:t xml:space="preserve">刻有</w:t>
            </w:r>
            <w:r>
              <w:t xml:space="preserve"> 0~360 </w:t>
            </w:r>
            <w:r>
              <w:rPr>
                <w:rFonts w:hint="eastAsia"/>
              </w:rPr>
              <w:t xml:space="preserve">度，用來確定方位角</w:t>
            </w:r>
          </w:p>
        </w:tc>
      </w:tr>
      <w:tr>
        <w:tc>
          <w:tcPr/>
          <w:p>
            <w:pPr>
              <w:pStyle w:val="Compact"/>
              <w:jc w:val="center"/>
            </w:pPr>
            <w:r>
              <w:t xml:space="preserve">(6)</w:t>
            </w:r>
          </w:p>
        </w:tc>
        <w:tc>
          <w:tcPr/>
          <w:p>
            <w:pPr>
              <w:pStyle w:val="Compact"/>
            </w:pPr>
            <w:r>
              <w:rPr>
                <w:rFonts w:hint="eastAsia"/>
              </w:rPr>
              <w:t xml:space="preserve">放大鏡</w:t>
            </w:r>
          </w:p>
        </w:tc>
        <w:tc>
          <w:tcPr/>
          <w:p>
            <w:pPr>
              <w:pStyle w:val="Compact"/>
            </w:pPr>
            <w:r>
              <w:rPr>
                <w:rFonts w:hint="eastAsia"/>
              </w:rPr>
              <w:t xml:space="preserve">讀圖使用</w:t>
            </w:r>
          </w:p>
        </w:tc>
      </w:tr>
      <w:tr>
        <w:tc>
          <w:tcPr/>
          <w:p>
            <w:pPr>
              <w:pStyle w:val="Compact"/>
              <w:jc w:val="center"/>
            </w:pPr>
            <w:r>
              <w:t xml:space="preserve">(7)</w:t>
            </w:r>
          </w:p>
        </w:tc>
        <w:tc>
          <w:tcPr/>
          <w:p>
            <w:pPr>
              <w:pStyle w:val="Compact"/>
            </w:pPr>
            <w:r>
              <w:rPr>
                <w:rFonts w:hint="eastAsia"/>
              </w:rPr>
              <w:t xml:space="preserve">方位指示線</w:t>
            </w:r>
          </w:p>
        </w:tc>
        <w:tc>
          <w:tcPr/>
          <w:p>
            <w:pPr>
              <w:pStyle w:val="Compact"/>
            </w:pPr>
            <w:r>
              <w:rPr>
                <w:rFonts w:hint="eastAsia"/>
              </w:rPr>
              <w:t xml:space="preserve">是指示目標標記的延伸，用來讀出正確刻度（為指示目標標記延伸於刻度轉盤上的一條白線）</w:t>
            </w:r>
          </w:p>
        </w:tc>
      </w:tr>
      <w:tr>
        <w:tc>
          <w:tcPr/>
          <w:p>
            <w:pPr>
              <w:pStyle w:val="Compact"/>
              <w:jc w:val="center"/>
            </w:pPr>
            <w:r>
              <w:t xml:space="preserve">(8)</w:t>
            </w:r>
          </w:p>
        </w:tc>
        <w:tc>
          <w:tcPr/>
          <w:p>
            <w:pPr>
              <w:pStyle w:val="Compact"/>
            </w:pPr>
            <w:r>
              <w:rPr>
                <w:rFonts w:hint="eastAsia"/>
              </w:rPr>
              <w:t xml:space="preserve">方位指標</w:t>
            </w:r>
          </w:p>
        </w:tc>
        <w:tc>
          <w:tcPr/>
          <w:p>
            <w:pPr>
              <w:pStyle w:val="Compact"/>
            </w:pPr>
            <w:r>
              <w:rPr>
                <w:rFonts w:hint="eastAsia"/>
              </w:rPr>
              <w:t xml:space="preserve">使用時與磁針紅色一端重疊，永遠指向北方</w:t>
            </w:r>
          </w:p>
        </w:tc>
      </w:tr>
      <w:tr>
        <w:tc>
          <w:tcPr/>
          <w:p>
            <w:pPr>
              <w:pStyle w:val="Compact"/>
              <w:jc w:val="center"/>
            </w:pPr>
            <w:r>
              <w:t xml:space="preserve">(9)</w:t>
            </w:r>
          </w:p>
        </w:tc>
        <w:tc>
          <w:tcPr/>
          <w:p>
            <w:pPr>
              <w:pStyle w:val="Compact"/>
            </w:pPr>
            <w:r>
              <w:rPr>
                <w:rFonts w:hint="eastAsia"/>
              </w:rPr>
              <w:t xml:space="preserve">南北準線</w:t>
            </w:r>
          </w:p>
        </w:tc>
        <w:tc>
          <w:tcPr/>
          <w:p>
            <w:pPr>
              <w:pStyle w:val="Compact"/>
            </w:pPr>
            <w:r>
              <w:rPr>
                <w:rFonts w:hint="eastAsia"/>
              </w:rPr>
              <w:t xml:space="preserve">配合地圖使用</w:t>
            </w:r>
          </w:p>
        </w:tc>
      </w:tr>
    </w:tbl>
    <w:p>
      <w:pPr>
        <w:pStyle w:val="BodyText"/>
      </w:pPr>
      <w:r>
        <w:rPr>
          <w:b/>
          <w:bCs/>
        </w:rPr>
        <w:t xml:space="preserve">　　</w:t>
      </w:r>
      <w:r>
        <w:rPr>
          <w:rFonts w:hint="eastAsia"/>
          <w:b/>
          <w:bCs/>
        </w:rPr>
        <w:t xml:space="preserve">提示：</w:t>
      </w:r>
      <w:r>
        <w:rPr>
          <w:rFonts w:hint="eastAsia"/>
        </w:rPr>
        <w:t xml:space="preserve">熟悉各部件名稱與功能是使用指北針的第一步，建議童軍實地操作時逐一辨識。</w:t>
      </w:r>
    </w:p>
    <w:bookmarkEnd w:id="50"/>
    <w:bookmarkStart w:id="51" w:name="四指北針的握法"/>
    <w:p>
      <w:pPr>
        <w:pStyle w:val="Heading3"/>
      </w:pPr>
      <w:r>
        <w:rPr>
          <w:rFonts w:hint="eastAsia"/>
        </w:rPr>
        <w:t xml:space="preserve">（四）</w:t>
      </w:r>
      <w:r>
        <w:rPr>
          <w:rFonts w:hint="eastAsia"/>
        </w:rPr>
        <w:t xml:space="preserve">指北針的握法</w:t>
      </w:r>
    </w:p>
    <w:p>
      <w:pPr>
        <w:pStyle w:val="FirstParagraph"/>
      </w:pPr>
      <w:r>
        <w:rPr>
          <w:rFonts w:hint="eastAsia"/>
        </w:rPr>
        <w:t xml:space="preserve">1.使用指北針時，將指北針平放在手上，並以拇指夠住指北針左側邊緣，另外四只依序扣住右側邊緣，將指北針穩穩地握住，切記：不需要握得太用力，以免造成操作上的不方便。（以上所介紹的是右手使用者的握法----握在左手，若為左手使用者，則握在右手，方向恰巧相反）</w:t>
      </w:r>
    </w:p>
    <w:p>
      <w:pPr>
        <w:pStyle w:val="BodyText"/>
      </w:pPr>
      <w:r>
        <w:rPr>
          <w:rFonts w:hint="eastAsia"/>
        </w:rPr>
        <w:t xml:space="preserve">2.指北針使用時，應平放於胸口前方，也就是要保持指示目標標記位在最前面。因此，若測量的物品是位在測量者的背後時，則測量者需要轉身180度，再進行測量。</w:t>
      </w:r>
    </w:p>
    <w:bookmarkEnd w:id="51"/>
    <w:bookmarkStart w:id="52" w:name="五指北針使用方式"/>
    <w:p>
      <w:pPr>
        <w:pStyle w:val="Heading3"/>
      </w:pPr>
      <w:r>
        <w:rPr>
          <w:rFonts w:hint="eastAsia"/>
        </w:rPr>
        <w:t xml:space="preserve">（五）</w:t>
      </w:r>
      <w:r>
        <w:rPr>
          <w:rFonts w:hint="eastAsia"/>
        </w:rPr>
        <w:t xml:space="preserve">指北針使用方式</w:t>
      </w:r>
    </w:p>
    <w:p>
      <w:pPr>
        <w:pStyle w:val="FirstParagraph"/>
      </w:pPr>
      <w:r>
        <w:t xml:space="preserve">　　</w:t>
      </w:r>
      <w:r>
        <w:rPr>
          <w:rFonts w:hint="eastAsia"/>
        </w:rPr>
        <w:t xml:space="preserve">指北針在野外活動中有兩種基本使用方式：</w:t>
      </w:r>
      <w:r>
        <w:rPr>
          <w:rFonts w:hint="eastAsia"/>
          <w:b/>
          <w:bCs/>
        </w:rPr>
        <w:t xml:space="preserve">測量目標物</w:t>
      </w:r>
      <w:r>
        <w:rPr>
          <w:rFonts w:hint="eastAsia"/>
        </w:rPr>
        <w:t xml:space="preserve">（求得某目標物的方位角）與</w:t>
      </w:r>
      <w:r>
        <w:rPr>
          <w:rFonts w:hint="eastAsia"/>
          <w:b/>
          <w:bCs/>
        </w:rPr>
        <w:t xml:space="preserve">測量方位角</w:t>
      </w:r>
      <w:r>
        <w:rPr>
          <w:rFonts w:hint="eastAsia"/>
        </w:rPr>
        <w:t xml:space="preserve">（已知方位角求其所在方向）。詳見下列子章節。</w:t>
      </w:r>
    </w:p>
    <w:bookmarkEnd w:id="52"/>
    <w:bookmarkStart w:id="56" w:name="測量目標物"/>
    <w:p>
      <w:pPr>
        <w:pStyle w:val="Heading4"/>
      </w:pPr>
      <w:r>
        <w:rPr>
          <w:rFonts w:hint="eastAsia"/>
        </w:rPr>
        <w:t xml:space="preserve">１、</w:t>
      </w:r>
      <w:r>
        <w:rPr>
          <w:rFonts w:hint="eastAsia"/>
        </w:rPr>
        <w:t xml:space="preserve">測量目標物</w:t>
      </w:r>
    </w:p>
    <w:p>
      <w:pPr>
        <w:pStyle w:val="FirstParagraph"/>
      </w:pPr>
      <w:r>
        <w:rPr>
          <w:b/>
          <w:bCs/>
        </w:rPr>
        <w:t xml:space="preserve">　　</w:t>
      </w:r>
      <w:r>
        <w:rPr>
          <w:rFonts w:hint="eastAsia"/>
          <w:b/>
          <w:bCs/>
        </w:rPr>
        <w:t xml:space="preserve">條件</w:t>
      </w:r>
      <w:r>
        <w:rPr>
          <w:rFonts w:hint="eastAsia"/>
        </w:rPr>
        <w:t xml:space="preserve">：測量某一個目標物，以求得其方位角。</w:t>
      </w:r>
    </w:p>
    <w:p>
      <w:pPr>
        <w:pStyle w:val="Compact"/>
        <w:numPr>
          <w:ilvl w:val="0"/>
          <w:numId w:val="1004"/>
        </w:numPr>
      </w:pPr>
      <w:r>
        <w:rPr>
          <w:rFonts w:hint="eastAsia"/>
        </w:rPr>
        <w:t xml:space="preserve">將指北針前端的指示目標標記對準要測量的目標物。</w:t>
      </w:r>
    </w:p>
    <w:p>
      <w:pPr>
        <w:pStyle w:val="Compact"/>
        <w:numPr>
          <w:ilvl w:val="0"/>
          <w:numId w:val="1004"/>
        </w:numPr>
      </w:pPr>
      <w:r>
        <w:rPr>
          <w:rFonts w:hint="eastAsia"/>
        </w:rPr>
        <w:t xml:space="preserve">旋轉刻度轉盤，使轉盤內的方位指標與磁針紅色一端重疊。</w:t>
      </w:r>
    </w:p>
    <w:p>
      <w:pPr>
        <w:pStyle w:val="Compact"/>
        <w:numPr>
          <w:ilvl w:val="0"/>
          <w:numId w:val="1004"/>
        </w:numPr>
      </w:pPr>
      <w:r>
        <w:rPr>
          <w:rFonts w:hint="eastAsia"/>
        </w:rPr>
        <w:t xml:space="preserve">方位指示線所指的刻度就是測量目標物所在的方位角。</w:t>
      </w:r>
    </w:p>
    <w:p>
      <w:pPr>
        <w:pStyle w:val="FirstParagraph"/>
      </w:pPr>
      <w:r>
        <w:t xml:space="preserve">◆ </w:t>
      </w:r>
      <w:r>
        <w:rPr>
          <w:rFonts w:hint="eastAsia"/>
        </w:rPr>
        <w:t xml:space="preserve">圖解</w:t>
      </w:r>
      <w:r>
        <w:t xml:space="preserve"> ◆</w:t>
      </w:r>
    </w:p>
    <w:p>
      <w:pPr>
        <w:pStyle w:val="BodyText"/>
      </w:pPr>
      <w:r>
        <w:drawing>
          <wp:inline>
            <wp:extent cx="5334000" cy="2864693"/>
            <wp:effectExtent b="0" l="0" r="0" t="0"/>
            <wp:docPr descr="" title="" id="54" name="Picture"/>
            <a:graphic>
              <a:graphicData uri="http://schemas.openxmlformats.org/drawingml/2006/picture">
                <pic:pic>
                  <pic:nvPicPr>
                    <pic:cNvPr descr="file:///Users/chenzhidedemacstudio/Projects/scout-platform/apps/scout-km/media/knowledge/mapping/6fdd8ac695014acc.jpeg" id="55" name="Picture"/>
                    <pic:cNvPicPr>
                      <a:picLocks noChangeArrowheads="1" noChangeAspect="1"/>
                    </pic:cNvPicPr>
                  </pic:nvPicPr>
                  <pic:blipFill>
                    <a:blip r:embed="rId53"/>
                    <a:stretch>
                      <a:fillRect/>
                    </a:stretch>
                  </pic:blipFill>
                  <pic:spPr bwMode="auto">
                    <a:xfrm>
                      <a:off x="0" y="0"/>
                      <a:ext cx="5334000" cy="2864693"/>
                    </a:xfrm>
                    <a:prstGeom prst="rect">
                      <a:avLst/>
                    </a:prstGeom>
                    <a:noFill/>
                    <a:ln w="9525">
                      <a:noFill/>
                      <a:headEnd/>
                      <a:tailEnd/>
                    </a:ln>
                  </pic:spPr>
                </pic:pic>
              </a:graphicData>
            </a:graphic>
          </wp:inline>
        </w:drawing>
      </w:r>
    </w:p>
    <w:p>
      <w:pPr>
        <w:pStyle w:val="BodyText"/>
      </w:pPr>
      <w:r>
        <w:rPr>
          <w:rFonts w:hint="eastAsia"/>
        </w:rPr>
        <w:t xml:space="preserve">測量目標物操作三步驟</w:t>
      </w:r>
    </w:p>
    <w:bookmarkEnd w:id="56"/>
    <w:bookmarkStart w:id="60" w:name="測量方位角"/>
    <w:p>
      <w:pPr>
        <w:pStyle w:val="Heading4"/>
      </w:pPr>
      <w:r>
        <w:rPr>
          <w:rFonts w:hint="eastAsia"/>
        </w:rPr>
        <w:t xml:space="preserve">２、</w:t>
      </w:r>
      <w:r>
        <w:rPr>
          <w:rFonts w:hint="eastAsia"/>
        </w:rPr>
        <w:t xml:space="preserve">測量方位角</w:t>
      </w:r>
    </w:p>
    <w:p>
      <w:pPr>
        <w:pStyle w:val="FirstParagraph"/>
      </w:pPr>
      <w:r>
        <w:t xml:space="preserve">　　</w:t>
      </w:r>
      <w:r>
        <w:rPr>
          <w:rFonts w:hint="eastAsia"/>
        </w:rPr>
        <w:t xml:space="preserve">條件：測量某一個目標物，以求得其方位角</w:t>
      </w:r>
    </w:p>
    <w:p>
      <w:pPr>
        <w:pStyle w:val="BodyText"/>
      </w:pPr>
      <w:r>
        <w:t xml:space="preserve">　　</w:t>
      </w:r>
      <w:r>
        <w:rPr>
          <w:rFonts w:hint="eastAsia"/>
        </w:rPr>
        <w:t xml:space="preserve">條件：已知一個方位角，要找出他所在的方向</w:t>
      </w:r>
    </w:p>
    <w:p>
      <w:pPr>
        <w:pStyle w:val="BodyText"/>
      </w:pPr>
      <w:r>
        <w:rPr>
          <w:rFonts w:hint="eastAsia"/>
        </w:rPr>
        <w:t xml:space="preserve">（一）將指北針前端的指示目標標記對準要測量的目標物。</w:t>
      </w:r>
    </w:p>
    <w:p>
      <w:pPr>
        <w:pStyle w:val="BodyText"/>
      </w:pPr>
      <w:r>
        <w:rPr>
          <w:rFonts w:hint="eastAsia"/>
        </w:rPr>
        <w:t xml:space="preserve">（二）轉動指北針的透明底盤（整個指北針一起轉動），直到方位指標與磁針紅色一端重疊為止。</w:t>
      </w:r>
    </w:p>
    <w:p>
      <w:pPr>
        <w:pStyle w:val="BodyText"/>
      </w:pPr>
      <w:r>
        <w:t xml:space="preserve">◆ </w:t>
      </w:r>
      <w:r>
        <w:rPr>
          <w:rFonts w:hint="eastAsia"/>
        </w:rPr>
        <w:t xml:space="preserve">圖解</w:t>
      </w:r>
      <w:r>
        <w:t xml:space="preserve"> ◆</w:t>
      </w:r>
    </w:p>
    <w:p>
      <w:pPr>
        <w:pStyle w:val="BodyText"/>
      </w:pPr>
      <w:r>
        <w:drawing>
          <wp:inline>
            <wp:extent cx="5334000" cy="2176372"/>
            <wp:effectExtent b="0" l="0" r="0" t="0"/>
            <wp:docPr descr="" title="" id="58" name="Picture"/>
            <a:graphic>
              <a:graphicData uri="http://schemas.openxmlformats.org/drawingml/2006/picture">
                <pic:pic>
                  <pic:nvPicPr>
                    <pic:cNvPr descr="file:///Users/chenzhidedemacstudio/Projects/scout-platform/apps/scout-km/media/knowledge/mapping/f6522af54bfc447c.jpeg" id="59" name="Picture"/>
                    <pic:cNvPicPr>
                      <a:picLocks noChangeArrowheads="1" noChangeAspect="1"/>
                    </pic:cNvPicPr>
                  </pic:nvPicPr>
                  <pic:blipFill>
                    <a:blip r:embed="rId57"/>
                    <a:stretch>
                      <a:fillRect/>
                    </a:stretch>
                  </pic:blipFill>
                  <pic:spPr bwMode="auto">
                    <a:xfrm>
                      <a:off x="0" y="0"/>
                      <a:ext cx="5334000" cy="2176372"/>
                    </a:xfrm>
                    <a:prstGeom prst="rect">
                      <a:avLst/>
                    </a:prstGeom>
                    <a:noFill/>
                    <a:ln w="9525">
                      <a:noFill/>
                      <a:headEnd/>
                      <a:tailEnd/>
                    </a:ln>
                  </pic:spPr>
                </pic:pic>
              </a:graphicData>
            </a:graphic>
          </wp:inline>
        </w:drawing>
      </w:r>
    </w:p>
    <w:p>
      <w:pPr>
        <w:pStyle w:val="BodyText"/>
      </w:pPr>
      <w:r>
        <w:rPr>
          <w:rFonts w:hint="eastAsia"/>
        </w:rPr>
        <w:t xml:space="preserve">測量方位角操作兩步驟</w:t>
      </w:r>
    </w:p>
    <w:bookmarkEnd w:id="60"/>
    <w:bookmarkStart w:id="61" w:name="六指北針的選購與保護"/>
    <w:p>
      <w:pPr>
        <w:pStyle w:val="Heading3"/>
      </w:pPr>
      <w:r>
        <w:rPr>
          <w:rFonts w:hint="eastAsia"/>
        </w:rPr>
        <w:t xml:space="preserve">（六）</w:t>
      </w:r>
      <w:r>
        <w:rPr>
          <w:rFonts w:hint="eastAsia"/>
        </w:rPr>
        <w:t xml:space="preserve">指北針的選購與保護</w:t>
      </w:r>
    </w:p>
    <w:p>
      <w:pPr>
        <w:pStyle w:val="FirstParagraph"/>
      </w:pPr>
      <w:r>
        <w:t xml:space="preserve">　　</w:t>
      </w:r>
      <w:r>
        <w:rPr>
          <w:rFonts w:hint="eastAsia"/>
        </w:rPr>
        <w:t xml:space="preserve">指北針是童軍戶外活動的核心工具，選購時應注意國際標準、材料、設計、精準度；使用時也應避免磁場干擾與物理碰撞。詳見下列子章節。</w:t>
      </w:r>
    </w:p>
    <w:bookmarkEnd w:id="61"/>
    <w:bookmarkStart w:id="62" w:name="指北針的選購"/>
    <w:p>
      <w:pPr>
        <w:pStyle w:val="Heading4"/>
      </w:pPr>
      <w:r>
        <w:rPr>
          <w:rFonts w:hint="eastAsia"/>
        </w:rPr>
        <w:t xml:space="preserve">１、</w:t>
      </w:r>
      <w:r>
        <w:rPr>
          <w:rFonts w:hint="eastAsia"/>
        </w:rPr>
        <w:t xml:space="preserve">指北針的選購</w:t>
      </w:r>
    </w:p>
    <w:p>
      <w:pPr>
        <w:pStyle w:val="FirstParagraph"/>
      </w:pPr>
      <w:r>
        <w:t xml:space="preserve">　　</w:t>
      </w:r>
      <w:r>
        <w:rPr>
          <w:rFonts w:hint="eastAsia"/>
        </w:rPr>
        <w:t xml:space="preserve">「指北針」是從事戶外活動很重要的保命利器，所以合乎國際標準是首要條件。指北針的材料、設計、成品精準度，以及該廠是否仍不斷研發，皆是選購判斷標準；至於完整清楚的包裝說明，更是擄獲消費者的致勝要件。</w:t>
      </w:r>
    </w:p>
    <w:p>
      <w:pPr>
        <w:pStyle w:val="BodyText"/>
      </w:pPr>
      <w:r>
        <w:t xml:space="preserve">　　</w:t>
      </w:r>
      <w:r>
        <w:rPr>
          <w:rFonts w:hint="eastAsia"/>
        </w:rPr>
        <w:t xml:space="preserve">指北針最怕磁場干擾而影響精確度，以及不耐久的問題；所以購買時留意指針底是否選用耐磨藍寶石，以及測試該指北針放在水平狀態下，是否能</w:t>
      </w:r>
      <w:r>
        <w:t xml:space="preserve"> 3 </w:t>
      </w:r>
      <w:r>
        <w:rPr>
          <w:rFonts w:hint="eastAsia"/>
        </w:rPr>
        <w:t xml:space="preserve">秒左右馬上指示方向，即能立辨優劣；若指北針液體填充出現起泡時也屬不良品，選用時也要留意。</w:t>
      </w:r>
    </w:p>
    <w:bookmarkEnd w:id="62"/>
    <w:bookmarkStart w:id="63" w:name="指北針的保護"/>
    <w:p>
      <w:pPr>
        <w:pStyle w:val="Heading4"/>
      </w:pPr>
      <w:r>
        <w:rPr>
          <w:rFonts w:hint="eastAsia"/>
        </w:rPr>
        <w:t xml:space="preserve">２、</w:t>
      </w:r>
      <w:r>
        <w:rPr>
          <w:rFonts w:hint="eastAsia"/>
        </w:rPr>
        <w:t xml:space="preserve">指北針的保護</w:t>
      </w:r>
    </w:p>
    <w:p>
      <w:pPr>
        <w:pStyle w:val="Compact"/>
        <w:numPr>
          <w:ilvl w:val="0"/>
          <w:numId w:val="1005"/>
        </w:numPr>
      </w:pPr>
      <w:r>
        <w:rPr>
          <w:rFonts w:hint="eastAsia"/>
        </w:rPr>
        <w:t xml:space="preserve">使用指北針時，不可靠近鐵器、磁鐵以及收錄音機、麥克風等，以免受到吸引而致方位不準確。</w:t>
      </w:r>
    </w:p>
    <w:p>
      <w:pPr>
        <w:pStyle w:val="Compact"/>
        <w:numPr>
          <w:ilvl w:val="0"/>
          <w:numId w:val="1005"/>
        </w:numPr>
      </w:pPr>
      <w:r>
        <w:rPr>
          <w:rFonts w:hint="eastAsia"/>
        </w:rPr>
        <w:t xml:space="preserve">應避免掉落地上或受強力碰撞。</w:t>
      </w:r>
    </w:p>
    <w:bookmarkEnd w:id="63"/>
    <w:bookmarkStart w:id="64" w:name="四地-圖"/>
    <w:p>
      <w:pPr>
        <w:pStyle w:val="Heading2"/>
      </w:pPr>
      <w:r>
        <w:rPr>
          <w:rFonts w:hint="eastAsia"/>
        </w:rPr>
        <w:t xml:space="preserve">四、</w:t>
      </w:r>
      <w:r>
        <w:rPr>
          <w:rFonts w:hint="eastAsia"/>
        </w:rPr>
        <w:t xml:space="preserve">地</w:t>
      </w:r>
      <w:r>
        <w:t xml:space="preserve"> </w:t>
      </w:r>
      <w:r>
        <w:rPr>
          <w:rFonts w:hint="eastAsia"/>
        </w:rPr>
        <w:t xml:space="preserve">圖</w:t>
      </w:r>
    </w:p>
    <w:p>
      <w:pPr>
        <w:pStyle w:val="FirstParagraph"/>
      </w:pPr>
      <w:r>
        <w:t xml:space="preserve">　　</w:t>
      </w:r>
      <w:r>
        <w:rPr>
          <w:rFonts w:hint="eastAsia"/>
        </w:rPr>
        <w:t xml:space="preserve">甚麼是地圖？</w:t>
      </w:r>
    </w:p>
    <w:p>
      <w:pPr>
        <w:pStyle w:val="BodyText"/>
      </w:pPr>
      <w:r>
        <w:t xml:space="preserve">　　</w:t>
      </w:r>
      <w:r>
        <w:rPr>
          <w:rFonts w:hint="eastAsia"/>
        </w:rPr>
        <w:t xml:space="preserve">地圖是一種記錄地面上地形和事物的實用圖表。在公元1880年以前，多用立體圖的方法繪畫；但之後則用平面圖的方法繪製了，換句話說，即是俯視而不是斜看地曲了。</w:t>
      </w:r>
    </w:p>
    <w:p>
      <w:pPr>
        <w:pStyle w:val="BodyText"/>
      </w:pPr>
      <w:r>
        <w:t xml:space="preserve">　　</w:t>
      </w:r>
      <w:r>
        <w:rPr>
          <w:rFonts w:hint="eastAsia"/>
        </w:rPr>
        <w:t xml:space="preserve">科學的發展使測量儀器越來越精密，因而測量所得的資料，也就更準確；同時，繪圖的技術也由於適當地運用各種顏色符號和字體而得以不斷提高，這樣，地圖便由過去簡陋的形式而演變成今天複雜精密的面貌。</w:t>
      </w:r>
    </w:p>
    <w:p>
      <w:pPr>
        <w:pStyle w:val="BodyText"/>
      </w:pPr>
      <w:r>
        <w:t xml:space="preserve">　　</w:t>
      </w:r>
      <w:r>
        <w:rPr>
          <w:rFonts w:hint="eastAsia"/>
        </w:rPr>
        <w:t xml:space="preserve">今天，地圖製作是一個很複雜的過程，首先由測量員運用極精密的儀器在空中及地面測量；然後由繪圖員把這些資料繪在地圖裡。在這些地圖裡，我們將會找到等高線，等深線，比例尺，方向標，格子網，符號等等。</w:t>
      </w:r>
    </w:p>
    <w:bookmarkEnd w:id="64"/>
    <w:bookmarkStart w:id="65" w:name="一地圖的種類"/>
    <w:p>
      <w:pPr>
        <w:pStyle w:val="Heading3"/>
      </w:pPr>
      <w:r>
        <w:rPr>
          <w:rFonts w:hint="eastAsia"/>
        </w:rPr>
        <w:t xml:space="preserve">（一）</w:t>
      </w:r>
      <w:r>
        <w:rPr>
          <w:rFonts w:hint="eastAsia"/>
        </w:rPr>
        <w:t xml:space="preserve">地圖的種類</w:t>
      </w:r>
    </w:p>
    <w:p>
      <w:pPr>
        <w:pStyle w:val="FirstParagraph"/>
      </w:pPr>
      <w:r>
        <w:t xml:space="preserve">1. </w:t>
      </w:r>
      <w:r>
        <w:rPr>
          <w:rFonts w:hint="eastAsia"/>
        </w:rPr>
        <w:t xml:space="preserve">地形圖－地形圖可將地面的事物表達出來，這包括地形，河流，公路，小徑及村</w:t>
      </w:r>
      <w:r>
        <w:t xml:space="preserve"> </w:t>
      </w:r>
      <w:r>
        <w:rPr>
          <w:rFonts w:hint="eastAsia"/>
        </w:rPr>
        <w:t xml:space="preserve">落等；事物的詳盡程度與比例有關。</w:t>
      </w:r>
    </w:p>
    <w:p>
      <w:pPr>
        <w:pStyle w:val="BodyText"/>
      </w:pPr>
      <w:r>
        <w:t xml:space="preserve">2. </w:t>
      </w:r>
      <w:r>
        <w:rPr>
          <w:rFonts w:hint="eastAsia"/>
        </w:rPr>
        <w:t xml:space="preserve">城市圖－此種圖大多只表示出街道與市區的重點。</w:t>
      </w:r>
    </w:p>
    <w:p>
      <w:pPr>
        <w:pStyle w:val="BodyText"/>
      </w:pPr>
      <w:r>
        <w:t xml:space="preserve">3. </w:t>
      </w:r>
      <w:r>
        <w:rPr>
          <w:rFonts w:hint="eastAsia"/>
        </w:rPr>
        <w:t xml:space="preserve">測量圖－這種地圖能表示所有地圖資料包括燈柱等細微事物；通常這種地圖的比</w:t>
      </w:r>
      <w:r>
        <w:t xml:space="preserve"> </w:t>
      </w:r>
      <w:r>
        <w:rPr>
          <w:rFonts w:hint="eastAsia"/>
        </w:rPr>
        <w:t xml:space="preserve">例由</w:t>
      </w:r>
      <w:r>
        <w:t xml:space="preserve"> </w:t>
      </w:r>
      <w:r>
        <w:rPr>
          <w:rFonts w:hint="eastAsia"/>
        </w:rPr>
        <w:t xml:space="preserve">l：600到1：5000</w:t>
      </w:r>
    </w:p>
    <w:p>
      <w:pPr>
        <w:pStyle w:val="BodyText"/>
      </w:pPr>
      <w:r>
        <w:t xml:space="preserve">4. </w:t>
      </w:r>
      <w:r>
        <w:rPr>
          <w:rFonts w:hint="eastAsia"/>
        </w:rPr>
        <w:t xml:space="preserve">其地－氣侯分佈圖，海事圖，航空圖，旅遊圖等。</w:t>
      </w:r>
    </w:p>
    <w:bookmarkEnd w:id="65"/>
    <w:bookmarkStart w:id="71" w:name="二地圖閱讀的意義"/>
    <w:p>
      <w:pPr>
        <w:pStyle w:val="Heading3"/>
      </w:pPr>
      <w:r>
        <w:rPr>
          <w:rFonts w:hint="eastAsia"/>
        </w:rPr>
        <w:t xml:space="preserve">（二）</w:t>
      </w:r>
      <w:r>
        <w:rPr>
          <w:rFonts w:hint="eastAsia"/>
        </w:rPr>
        <w:t xml:space="preserve">地圖閱讀的意義</w:t>
      </w:r>
    </w:p>
    <w:p>
      <w:pPr>
        <w:pStyle w:val="FirstParagraph"/>
      </w:pPr>
      <w:r>
        <w:t xml:space="preserve">　　</w:t>
      </w:r>
      <w:r>
        <w:rPr>
          <w:rFonts w:hint="eastAsia"/>
        </w:rPr>
        <w:t xml:space="preserve">地圖閱讀的含義，經常被人所忽略，其實簡單而言它是對地圖上資料的認識和了解，從而將這些資料應用於實地上。</w:t>
      </w:r>
    </w:p>
    <w:p>
      <w:pPr>
        <w:pStyle w:val="BodyText"/>
      </w:pPr>
      <w:r>
        <w:t xml:space="preserve">　　</w:t>
      </w:r>
      <w:r>
        <w:rPr>
          <w:rFonts w:hint="eastAsia"/>
        </w:rPr>
        <w:t xml:space="preserve">明白地圖上的資料是地圖閱讀的基本要求，通常這些資料是指符號（圖例），比例，圖網，量度距離等，而透過這些資料推算出實際地面情況是一項十分重要的技能。</w:t>
      </w:r>
    </w:p>
    <w:p>
      <w:pPr>
        <w:pStyle w:val="BodyText"/>
      </w:pPr>
      <w:r>
        <w:drawing>
          <wp:inline>
            <wp:extent cx="3619500" cy="2626104"/>
            <wp:effectExtent b="0" l="0" r="0" t="0"/>
            <wp:docPr descr="" title="" id="67" name="Picture"/>
            <a:graphic>
              <a:graphicData uri="http://schemas.openxmlformats.org/drawingml/2006/picture">
                <pic:pic>
                  <pic:nvPicPr>
                    <pic:cNvPr descr="file:///Users/chenzhidedemacstudio/Projects/scout-platform/apps/scout-km/media/knowledge/mapping/c06f3bd16cc73a15.png" id="68" name="Picture"/>
                    <pic:cNvPicPr>
                      <a:picLocks noChangeArrowheads="1" noChangeAspect="1"/>
                    </pic:cNvPicPr>
                  </pic:nvPicPr>
                  <pic:blipFill>
                    <a:blip r:embed="rId66"/>
                    <a:stretch>
                      <a:fillRect/>
                    </a:stretch>
                  </pic:blipFill>
                  <pic:spPr bwMode="auto">
                    <a:xfrm>
                      <a:off x="0" y="0"/>
                      <a:ext cx="3619500" cy="2626104"/>
                    </a:xfrm>
                    <a:prstGeom prst="rect">
                      <a:avLst/>
                    </a:prstGeom>
                    <a:noFill/>
                    <a:ln w="9525">
                      <a:noFill/>
                      <a:headEnd/>
                      <a:tailEnd/>
                    </a:ln>
                  </pic:spPr>
                </pic:pic>
              </a:graphicData>
            </a:graphic>
          </wp:inline>
        </w:drawing>
      </w:r>
    </w:p>
    <w:p>
      <w:pPr>
        <w:pStyle w:val="BodyText"/>
      </w:pPr>
      <w:r>
        <w:t xml:space="preserve">　　</w:t>
      </w:r>
      <w:r>
        <w:rPr>
          <w:rFonts w:hint="eastAsia"/>
        </w:rPr>
        <w:t xml:space="preserve">公路，建築物及其他詳細的人為事物比較容易演繹，但從等高線理解出山形地勢則十分困難；這種技能是必須在戶外實地學習，逐漸累積經驗才能達致的。</w:t>
      </w:r>
    </w:p>
    <w:p>
      <w:pPr>
        <w:pStyle w:val="BodyText"/>
      </w:pPr>
      <w:r>
        <w:t xml:space="preserve">　　</w:t>
      </w:r>
      <w:r>
        <w:rPr>
          <w:rFonts w:hint="eastAsia"/>
        </w:rPr>
        <w:t xml:space="preserve">每張地圖的準確程度，可靠性及時間性都有偏差，但我們可運用圖上的簡史如測量日期，覆量日期去估計其可靠性。通常由較大比例縮小兩繪成的地圖較末經縮小的地圖之可靠性為高。</w:t>
      </w:r>
    </w:p>
    <w:p>
      <w:pPr>
        <w:pStyle w:val="BodyText"/>
      </w:pPr>
      <w:r>
        <w:t xml:space="preserve">　　</w:t>
      </w:r>
      <w:r>
        <w:rPr>
          <w:rFonts w:hint="eastAsia"/>
        </w:rPr>
        <w:t xml:space="preserve">圖邊資料（Marginal</w:t>
      </w:r>
      <w:r>
        <w:t xml:space="preserve"> </w:t>
      </w:r>
      <w:r>
        <w:rPr>
          <w:rFonts w:hint="eastAsia"/>
        </w:rPr>
        <w:t xml:space="preserve">Information）</w:t>
      </w:r>
    </w:p>
    <w:p>
      <w:pPr>
        <w:pStyle w:val="BodyText"/>
      </w:pPr>
      <w:r>
        <w:t xml:space="preserve">　　</w:t>
      </w:r>
      <w:r>
        <w:rPr>
          <w:rFonts w:hint="eastAsia"/>
        </w:rPr>
        <w:t xml:space="preserve">以文字、數字及符號說明該地圖的一切資料。</w:t>
      </w:r>
    </w:p>
    <w:p>
      <w:pPr>
        <w:pStyle w:val="BodyText"/>
      </w:pPr>
      <w:r>
        <w:t xml:space="preserve">1. </w:t>
      </w:r>
      <w:r>
        <w:rPr>
          <w:rFonts w:hint="eastAsia"/>
        </w:rPr>
        <w:t xml:space="preserve">圖名（Title）－以圖中最著名或重要的地方命名</w:t>
      </w:r>
    </w:p>
    <w:p>
      <w:pPr>
        <w:pStyle w:val="BodyText"/>
      </w:pPr>
      <w:r>
        <w:t xml:space="preserve">2. </w:t>
      </w:r>
      <w:r>
        <w:rPr>
          <w:rFonts w:hint="eastAsia"/>
        </w:rPr>
        <w:t xml:space="preserve">編號（Sheet</w:t>
      </w:r>
      <w:r>
        <w:t xml:space="preserve"> </w:t>
      </w:r>
      <w:r>
        <w:rPr>
          <w:rFonts w:hint="eastAsia"/>
        </w:rPr>
        <w:t xml:space="preserve">Number）－指示出該張地圖在該組地圖的號碼</w:t>
      </w:r>
    </w:p>
    <w:p>
      <w:pPr>
        <w:pStyle w:val="BodyText"/>
      </w:pPr>
      <w:r>
        <w:t xml:space="preserve">3. </w:t>
      </w:r>
      <w:r>
        <w:rPr>
          <w:rFonts w:hint="eastAsia"/>
        </w:rPr>
        <w:t xml:space="preserve">比例（Scale）－比例通常會明顯地印在圖的上方</w:t>
      </w:r>
    </w:p>
    <w:p>
      <w:pPr>
        <w:pStyle w:val="BodyText"/>
      </w:pPr>
      <w:r>
        <w:t xml:space="preserve">4. </w:t>
      </w:r>
      <w:r>
        <w:rPr>
          <w:rFonts w:hint="eastAsia"/>
        </w:rPr>
        <w:t xml:space="preserve">組別（Series</w:t>
      </w:r>
      <w:r>
        <w:t xml:space="preserve"> </w:t>
      </w:r>
      <w:r>
        <w:rPr>
          <w:rFonts w:hint="eastAsia"/>
        </w:rPr>
        <w:t xml:space="preserve">Number）－用一組字母及數字以識別該組地圖，例如HM20C</w:t>
      </w:r>
    </w:p>
    <w:p>
      <w:pPr>
        <w:pStyle w:val="BodyText"/>
      </w:pPr>
      <w:r>
        <w:t xml:space="preserve">5. </w:t>
      </w:r>
      <w:r>
        <w:rPr>
          <w:rFonts w:hint="eastAsia"/>
        </w:rPr>
        <w:t xml:space="preserve">版次（Edition）－表示該地圖的出版年份及次數</w:t>
      </w:r>
    </w:p>
    <w:p>
      <w:pPr>
        <w:pStyle w:val="BodyText"/>
      </w:pPr>
      <w:r>
        <w:t xml:space="preserve">6. </w:t>
      </w:r>
      <w:r>
        <w:rPr>
          <w:rFonts w:hint="eastAsia"/>
        </w:rPr>
        <w:t xml:space="preserve">索引圖（Index）－顯示該地圖在本港地區的位置</w:t>
      </w:r>
    </w:p>
    <w:p>
      <w:pPr>
        <w:pStyle w:val="BodyText"/>
      </w:pPr>
      <w:r>
        <w:t xml:space="preserve">7. </w:t>
      </w:r>
      <w:r>
        <w:rPr>
          <w:rFonts w:hint="eastAsia"/>
        </w:rPr>
        <w:t xml:space="preserve">版權機構（Copyright）</w:t>
      </w:r>
    </w:p>
    <w:p>
      <w:pPr>
        <w:pStyle w:val="BodyText"/>
      </w:pPr>
      <w:r>
        <w:t xml:space="preserve">8. </w:t>
      </w:r>
      <w:r>
        <w:rPr>
          <w:rFonts w:hint="eastAsia"/>
        </w:rPr>
        <w:t xml:space="preserve">地圖書體（Map</w:t>
      </w:r>
      <w:r>
        <w:t xml:space="preserve"> </w:t>
      </w:r>
      <w:r>
        <w:rPr>
          <w:rFonts w:hint="eastAsia"/>
        </w:rPr>
        <w:t xml:space="preserve">Lettering）－利用簡單介紹不同書體表示不同地理形象</w:t>
      </w:r>
    </w:p>
    <w:p>
      <w:pPr>
        <w:pStyle w:val="BodyText"/>
      </w:pPr>
      <w:r>
        <w:t xml:space="preserve">9. </w:t>
      </w:r>
      <w:r>
        <w:rPr>
          <w:rFonts w:hint="eastAsia"/>
        </w:rPr>
        <w:t xml:space="preserve">座標數據（Grid</w:t>
      </w:r>
      <w:r>
        <w:t xml:space="preserve"> </w:t>
      </w:r>
      <w:r>
        <w:rPr>
          <w:rFonts w:hint="eastAsia"/>
        </w:rPr>
        <w:t xml:space="preserve">Data）－分別有香港方格網及統一橫墨卡托方格網</w:t>
      </w:r>
    </w:p>
    <w:p>
      <w:pPr>
        <w:pStyle w:val="BodyText"/>
      </w:pPr>
      <w:r>
        <w:t xml:space="preserve">10. </w:t>
      </w:r>
      <w:r>
        <w:rPr>
          <w:rFonts w:hint="eastAsia"/>
        </w:rPr>
        <w:t xml:space="preserve">正北，磁北及方格北，差距（Declinations）</w:t>
      </w:r>
    </w:p>
    <w:p>
      <w:pPr>
        <w:pStyle w:val="BodyText"/>
      </w:pPr>
      <w:r>
        <w:t xml:space="preserve">11. </w:t>
      </w:r>
      <w:r>
        <w:rPr>
          <w:rFonts w:hint="eastAsia"/>
        </w:rPr>
        <w:t xml:space="preserve">比例尺（Scale</w:t>
      </w:r>
      <w:r>
        <w:t xml:space="preserve"> </w:t>
      </w:r>
      <w:r>
        <w:rPr>
          <w:rFonts w:hint="eastAsia"/>
        </w:rPr>
        <w:t xml:space="preserve">Rule）－方便量兩點距離</w:t>
      </w:r>
    </w:p>
    <w:p>
      <w:pPr>
        <w:pStyle w:val="BodyText"/>
      </w:pPr>
      <w:r>
        <w:t xml:space="preserve">12. </w:t>
      </w:r>
      <w:r>
        <w:rPr>
          <w:rFonts w:hint="eastAsia"/>
        </w:rPr>
        <w:t xml:space="preserve">方格網區（U.T.M.Grid</w:t>
      </w:r>
      <w:r>
        <w:t xml:space="preserve"> </w:t>
      </w:r>
      <w:r>
        <w:rPr>
          <w:rFonts w:hint="eastAsia"/>
        </w:rPr>
        <w:t xml:space="preserve">Zones）－統一橫墨卡托方格網讀法舉例</w:t>
      </w:r>
    </w:p>
    <w:p>
      <w:pPr>
        <w:pStyle w:val="BodyText"/>
      </w:pPr>
      <w:r>
        <w:t xml:space="preserve">13. </w:t>
      </w:r>
      <w:r>
        <w:rPr>
          <w:rFonts w:hint="eastAsia"/>
        </w:rPr>
        <w:t xml:space="preserve">測量機構（Survey</w:t>
      </w:r>
      <w:r>
        <w:t xml:space="preserve"> </w:t>
      </w:r>
      <w:r>
        <w:rPr>
          <w:rFonts w:hint="eastAsia"/>
        </w:rPr>
        <w:t xml:space="preserve">Institution）</w:t>
      </w:r>
    </w:p>
    <w:p>
      <w:pPr>
        <w:pStyle w:val="BodyText"/>
      </w:pPr>
      <w:r>
        <w:t xml:space="preserve">14. </w:t>
      </w:r>
      <w:r>
        <w:rPr>
          <w:rFonts w:hint="eastAsia"/>
        </w:rPr>
        <w:t xml:space="preserve">圖例（Conventional</w:t>
      </w:r>
      <w:r>
        <w:t xml:space="preserve"> </w:t>
      </w:r>
      <w:r>
        <w:rPr>
          <w:rFonts w:hint="eastAsia"/>
        </w:rPr>
        <w:t xml:space="preserve">signs）－解釋地圖內符號的意義</w:t>
      </w:r>
    </w:p>
    <w:p>
      <w:pPr>
        <w:pStyle w:val="BodyText"/>
      </w:pPr>
      <w:r>
        <w:t xml:space="preserve">◆ </w:t>
      </w:r>
      <w:r>
        <w:rPr>
          <w:rFonts w:hint="eastAsia"/>
        </w:rPr>
        <w:t xml:space="preserve">圖解</w:t>
      </w:r>
      <w:r>
        <w:t xml:space="preserve"> ◆</w:t>
      </w:r>
    </w:p>
    <w:p>
      <w:pPr>
        <w:pStyle w:val="BodyText"/>
      </w:pPr>
      <w:r>
        <w:drawing>
          <wp:inline>
            <wp:extent cx="3619500" cy="2626104"/>
            <wp:effectExtent b="0" l="0" r="0" t="0"/>
            <wp:docPr descr="" title="" id="69" name="Picture"/>
            <a:graphic>
              <a:graphicData uri="http://schemas.openxmlformats.org/drawingml/2006/picture">
                <pic:pic>
                  <pic:nvPicPr>
                    <pic:cNvPr descr="file:///Users/chenzhidedemacstudio/Projects/scout-platform/apps/scout-km/media/knowledge/mapping/c06f3bd16cc73a15.png" id="70" name="Picture"/>
                    <pic:cNvPicPr>
                      <a:picLocks noChangeArrowheads="1" noChangeAspect="1"/>
                    </pic:cNvPicPr>
                  </pic:nvPicPr>
                  <pic:blipFill>
                    <a:blip r:embed="rId66"/>
                    <a:stretch>
                      <a:fillRect/>
                    </a:stretch>
                  </pic:blipFill>
                  <pic:spPr bwMode="auto">
                    <a:xfrm>
                      <a:off x="0" y="0"/>
                      <a:ext cx="3619500" cy="2626104"/>
                    </a:xfrm>
                    <a:prstGeom prst="rect">
                      <a:avLst/>
                    </a:prstGeom>
                    <a:noFill/>
                    <a:ln w="9525">
                      <a:noFill/>
                      <a:headEnd/>
                      <a:tailEnd/>
                    </a:ln>
                  </pic:spPr>
                </pic:pic>
              </a:graphicData>
            </a:graphic>
          </wp:inline>
        </w:drawing>
      </w:r>
    </w:p>
    <w:bookmarkEnd w:id="71"/>
    <w:bookmarkStart w:id="72" w:name="三地圖保養"/>
    <w:p>
      <w:pPr>
        <w:pStyle w:val="Heading3"/>
      </w:pPr>
      <w:r>
        <w:rPr>
          <w:rFonts w:hint="eastAsia"/>
        </w:rPr>
        <w:t xml:space="preserve">（三）</w:t>
      </w:r>
      <w:r>
        <w:rPr>
          <w:rFonts w:hint="eastAsia"/>
        </w:rPr>
        <w:t xml:space="preserve">地圖保養</w:t>
      </w:r>
    </w:p>
    <w:p>
      <w:pPr>
        <w:pStyle w:val="FirstParagraph"/>
      </w:pPr>
      <w:r>
        <w:t xml:space="preserve">1. </w:t>
      </w:r>
      <w:r>
        <w:rPr>
          <w:rFonts w:hint="eastAsia"/>
        </w:rPr>
        <w:t xml:space="preserve">應用膠袋封妥或上保護膜，避免受雨水淋濕而破損。</w:t>
      </w:r>
    </w:p>
    <w:p>
      <w:pPr>
        <w:pStyle w:val="BodyText"/>
      </w:pPr>
      <w:r>
        <w:t xml:space="preserve">2. </w:t>
      </w:r>
      <w:r>
        <w:rPr>
          <w:rFonts w:hint="eastAsia"/>
        </w:rPr>
        <w:t xml:space="preserve">使用時，避免地圖受石塊，樹枝及筆尖所刺穿。</w:t>
      </w:r>
    </w:p>
    <w:p>
      <w:pPr>
        <w:pStyle w:val="BodyText"/>
      </w:pPr>
      <w:r>
        <w:t xml:space="preserve">3. </w:t>
      </w:r>
      <w:r>
        <w:rPr>
          <w:rFonts w:hint="eastAsia"/>
        </w:rPr>
        <w:t xml:space="preserve">不要在地圖上直接書寫，應該用油性顏色筆書寫在地圖上膠袋面，</w:t>
      </w:r>
      <w:r>
        <w:t xml:space="preserve"> </w:t>
      </w:r>
      <w:r>
        <w:rPr>
          <w:rFonts w:hint="eastAsia"/>
        </w:rPr>
        <w:t xml:space="preserve">用後以酒精將膠袋筆跡抹淨。</w:t>
      </w:r>
    </w:p>
    <w:p>
      <w:pPr>
        <w:pStyle w:val="BodyText"/>
      </w:pPr>
      <w:r>
        <w:t xml:space="preserve">4. </w:t>
      </w:r>
      <w:r>
        <w:rPr>
          <w:rFonts w:hint="eastAsia"/>
        </w:rPr>
        <w:t xml:space="preserve">舊有地圖需依照原有摺紋摺。</w:t>
      </w:r>
    </w:p>
    <w:p>
      <w:pPr>
        <w:pStyle w:val="BodyText"/>
      </w:pPr>
      <w:r>
        <w:t xml:space="preserve">5. </w:t>
      </w:r>
      <w:r>
        <w:rPr>
          <w:rFonts w:hint="eastAsia"/>
        </w:rPr>
        <w:t xml:space="preserve">如地圖膠袋內有水蒸氣，應將地圖取出吹乾後再封妥。</w:t>
      </w:r>
    </w:p>
    <w:bookmarkEnd w:id="72"/>
    <w:bookmarkStart w:id="76" w:name="四地圖摺疊"/>
    <w:p>
      <w:pPr>
        <w:pStyle w:val="Heading3"/>
      </w:pPr>
      <w:r>
        <w:rPr>
          <w:rFonts w:hint="eastAsia"/>
        </w:rPr>
        <w:t xml:space="preserve">（四）</w:t>
      </w:r>
      <w:r>
        <w:rPr>
          <w:rFonts w:hint="eastAsia"/>
        </w:rPr>
        <w:t xml:space="preserve">地圖摺疊</w:t>
      </w:r>
    </w:p>
    <w:p>
      <w:pPr>
        <w:pStyle w:val="FirstParagraph"/>
      </w:pPr>
      <w:r>
        <w:t xml:space="preserve">　　</w:t>
      </w:r>
      <w:r>
        <w:rPr>
          <w:rFonts w:hint="eastAsia"/>
        </w:rPr>
        <w:t xml:space="preserve">地圖摺法並無固定格式，可按使用者的習慣而定，惟目的以能夠方便閱讀資料和合併同組地圖使用為主，所以同組別地圖，必須以相同方法覆摺。</w:t>
      </w:r>
    </w:p>
    <w:p>
      <w:pPr>
        <w:pStyle w:val="Compact"/>
        <w:numPr>
          <w:ilvl w:val="0"/>
          <w:numId w:val="1006"/>
        </w:numPr>
      </w:pPr>
      <w:r>
        <w:rPr>
          <w:rFonts w:hint="eastAsia"/>
          <w:b/>
          <w:bCs/>
        </w:rPr>
        <w:t xml:space="preserve">摺邊</w:t>
      </w:r>
      <w:r>
        <w:t xml:space="preserve"> </w:t>
      </w:r>
      <w:r>
        <w:t xml:space="preserve">── </w:t>
      </w:r>
      <w:r>
        <w:rPr>
          <w:rFonts w:hint="eastAsia"/>
        </w:rPr>
        <w:t xml:space="preserve">除圖名及左面座標資料外，向後摺去其餘紙邊。</w:t>
      </w:r>
    </w:p>
    <w:p>
      <w:pPr>
        <w:pStyle w:val="Compact"/>
        <w:numPr>
          <w:ilvl w:val="0"/>
          <w:numId w:val="1006"/>
        </w:numPr>
      </w:pPr>
      <w:r>
        <w:rPr>
          <w:rFonts w:hint="eastAsia"/>
          <w:b/>
          <w:bCs/>
        </w:rPr>
        <w:t xml:space="preserve">上下對摺</w:t>
      </w:r>
      <w:r>
        <w:t xml:space="preserve"> </w:t>
      </w:r>
      <w:r>
        <w:t xml:space="preserve">── </w:t>
      </w:r>
      <w:r>
        <w:rPr>
          <w:rFonts w:hint="eastAsia"/>
        </w:rPr>
        <w:t xml:space="preserve">將已摺邊地圖上下對摺一次。</w:t>
      </w:r>
    </w:p>
    <w:p>
      <w:pPr>
        <w:pStyle w:val="Compact"/>
        <w:numPr>
          <w:ilvl w:val="0"/>
          <w:numId w:val="1006"/>
        </w:numPr>
      </w:pPr>
      <w:r>
        <w:rPr>
          <w:rFonts w:hint="eastAsia"/>
          <w:b/>
          <w:bCs/>
        </w:rPr>
        <w:t xml:space="preserve">中間對摺</w:t>
      </w:r>
      <w:r>
        <w:t xml:space="preserve"> </w:t>
      </w:r>
      <w:r>
        <w:t xml:space="preserve">── </w:t>
      </w:r>
      <w:r>
        <w:rPr>
          <w:rFonts w:hint="eastAsia"/>
        </w:rPr>
        <w:t xml:space="preserve">將已上下對摺之地圖再中間對摺一次。</w:t>
      </w:r>
    </w:p>
    <w:p>
      <w:pPr>
        <w:pStyle w:val="Compact"/>
        <w:numPr>
          <w:ilvl w:val="0"/>
          <w:numId w:val="1006"/>
        </w:numPr>
      </w:pPr>
      <w:r>
        <w:rPr>
          <w:rFonts w:hint="eastAsia"/>
          <w:b/>
          <w:bCs/>
        </w:rPr>
        <w:t xml:space="preserve">底面對摺</w:t>
      </w:r>
      <w:r>
        <w:t xml:space="preserve"> </w:t>
      </w:r>
      <w:r>
        <w:t xml:space="preserve">── </w:t>
      </w:r>
      <w:r>
        <w:rPr>
          <w:rFonts w:hint="eastAsia"/>
        </w:rPr>
        <w:t xml:space="preserve">再將底面兩幅向外分中對摺，使整地圖成四摺風琴形狀。</w:t>
      </w:r>
    </w:p>
    <w:p>
      <w:pPr>
        <w:pStyle w:val="FirstParagraph"/>
      </w:pPr>
      <w:r>
        <w:t xml:space="preserve">◆ </w:t>
      </w:r>
      <w:r>
        <w:rPr>
          <w:rFonts w:hint="eastAsia"/>
        </w:rPr>
        <w:t xml:space="preserve">圖解</w:t>
      </w:r>
      <w:r>
        <w:t xml:space="preserve"> ◆</w:t>
      </w:r>
    </w:p>
    <w:p>
      <w:pPr>
        <w:pStyle w:val="BodyText"/>
      </w:pPr>
      <w:r>
        <w:drawing>
          <wp:inline>
            <wp:extent cx="3781425" cy="2657475"/>
            <wp:effectExtent b="0" l="0" r="0" t="0"/>
            <wp:docPr descr="" title="" id="74" name="Picture"/>
            <a:graphic>
              <a:graphicData uri="http://schemas.openxmlformats.org/drawingml/2006/picture">
                <pic:pic>
                  <pic:nvPicPr>
                    <pic:cNvPr descr="file:///Users/chenzhidedemacstudio/Projects/scout-platform/apps/scout-km/media/knowledge/mapping/17ff1ac2f5dc2810.png" id="75" name="Picture"/>
                    <pic:cNvPicPr>
                      <a:picLocks noChangeArrowheads="1" noChangeAspect="1"/>
                    </pic:cNvPicPr>
                  </pic:nvPicPr>
                  <pic:blipFill>
                    <a:blip r:embed="rId73"/>
                    <a:stretch>
                      <a:fillRect/>
                    </a:stretch>
                  </pic:blipFill>
                  <pic:spPr bwMode="auto">
                    <a:xfrm>
                      <a:off x="0" y="0"/>
                      <a:ext cx="3781425" cy="2657475"/>
                    </a:xfrm>
                    <a:prstGeom prst="rect">
                      <a:avLst/>
                    </a:prstGeom>
                    <a:noFill/>
                    <a:ln w="9525">
                      <a:noFill/>
                      <a:headEnd/>
                      <a:tailEnd/>
                    </a:ln>
                  </pic:spPr>
                </pic:pic>
              </a:graphicData>
            </a:graphic>
          </wp:inline>
        </w:drawing>
      </w:r>
    </w:p>
    <w:bookmarkEnd w:id="76"/>
    <w:bookmarkStart w:id="77" w:name="五比例尺"/>
    <w:p>
      <w:pPr>
        <w:pStyle w:val="Heading3"/>
      </w:pPr>
      <w:r>
        <w:rPr>
          <w:rFonts w:hint="eastAsia"/>
        </w:rPr>
        <w:t xml:space="preserve">（五）</w:t>
      </w:r>
      <w:r>
        <w:rPr>
          <w:rFonts w:hint="eastAsia"/>
        </w:rPr>
        <w:t xml:space="preserve">比例尺</w:t>
      </w:r>
    </w:p>
    <w:bookmarkEnd w:id="77"/>
    <w:bookmarkStart w:id="78" w:name="比例種類"/>
    <w:p>
      <w:pPr>
        <w:pStyle w:val="Heading3"/>
      </w:pPr>
      <w:r>
        <w:t xml:space="preserve">▎ </w:t>
      </w:r>
      <w:r>
        <w:rPr>
          <w:rFonts w:hint="eastAsia"/>
        </w:rPr>
        <w:t xml:space="preserve">比例種類</w:t>
      </w:r>
    </w:p>
    <w:p>
      <w:pPr>
        <w:pStyle w:val="FirstParagraph"/>
      </w:pPr>
      <w:r>
        <w:t xml:space="preserve">　　</w:t>
      </w:r>
      <w:r>
        <w:rPr>
          <w:rFonts w:hint="eastAsia"/>
        </w:rPr>
        <w:t xml:space="preserve">將實際距離及面積依一定比率縮小繪成地圖，這比率稱為地圖比例，由於每張地圖的比例都因需要而不同，所以必須在地圖上註明，通常註明的方法有四種：</w:t>
      </w:r>
    </w:p>
    <w:p>
      <w:pPr>
        <w:pStyle w:val="Compact"/>
        <w:numPr>
          <w:ilvl w:val="0"/>
          <w:numId w:val="1007"/>
        </w:numPr>
      </w:pPr>
      <w:r>
        <w:rPr>
          <w:rFonts w:hint="eastAsia"/>
          <w:b/>
          <w:bCs/>
        </w:rPr>
        <w:t xml:space="preserve">文字表達</w:t>
      </w:r>
      <w:r>
        <w:rPr>
          <w:rFonts w:hint="eastAsia"/>
        </w:rPr>
        <w:t xml:space="preserve">：例如</w:t>
      </w:r>
      <w:r>
        <w:t xml:space="preserve"> 1 </w:t>
      </w:r>
      <w:r>
        <w:rPr>
          <w:rFonts w:hint="eastAsia"/>
        </w:rPr>
        <w:t xml:space="preserve">厘米比</w:t>
      </w:r>
      <w:r>
        <w:t xml:space="preserve"> 1 </w:t>
      </w:r>
      <w:r>
        <w:rPr>
          <w:rFonts w:hint="eastAsia"/>
        </w:rPr>
        <w:t xml:space="preserve">千米（1</w:t>
      </w:r>
      <w:r>
        <w:t xml:space="preserve"> CM TO 1 </w:t>
      </w:r>
      <w:r>
        <w:rPr>
          <w:rFonts w:hint="eastAsia"/>
        </w:rPr>
        <w:t xml:space="preserve">KM）</w:t>
      </w:r>
    </w:p>
    <w:p>
      <w:pPr>
        <w:pStyle w:val="Compact"/>
        <w:numPr>
          <w:ilvl w:val="0"/>
          <w:numId w:val="1007"/>
        </w:numPr>
      </w:pPr>
      <w:r>
        <w:rPr>
          <w:rFonts w:hint="eastAsia"/>
          <w:b/>
          <w:bCs/>
        </w:rPr>
        <w:t xml:space="preserve">比例尺</w:t>
      </w:r>
      <w:r>
        <w:rPr>
          <w:rFonts w:hint="eastAsia"/>
        </w:rPr>
        <w:t xml:space="preserve">：圖示形式</w:t>
      </w:r>
    </w:p>
    <w:p>
      <w:pPr>
        <w:pStyle w:val="Compact"/>
        <w:numPr>
          <w:ilvl w:val="0"/>
          <w:numId w:val="1007"/>
        </w:numPr>
      </w:pPr>
      <w:r>
        <w:rPr>
          <w:rFonts w:hint="eastAsia"/>
          <w:b/>
          <w:bCs/>
        </w:rPr>
        <w:t xml:space="preserve">分數比</w:t>
      </w:r>
      <w:r>
        <w:rPr>
          <w:rFonts w:hint="eastAsia"/>
        </w:rPr>
        <w:t xml:space="preserve">：1</w:t>
      </w:r>
      <w:r>
        <w:t xml:space="preserve"> / 25,000</w:t>
      </w:r>
    </w:p>
    <w:p>
      <w:pPr>
        <w:pStyle w:val="Compact"/>
        <w:numPr>
          <w:ilvl w:val="0"/>
          <w:numId w:val="1007"/>
        </w:numPr>
      </w:pPr>
      <w:r>
        <w:rPr>
          <w:rFonts w:hint="eastAsia"/>
          <w:b/>
          <w:bCs/>
        </w:rPr>
        <w:t xml:space="preserve">比例式</w:t>
      </w:r>
      <w:r>
        <w:rPr>
          <w:rFonts w:hint="eastAsia"/>
        </w:rPr>
        <w:t xml:space="preserve">：例如</w:t>
      </w:r>
      <w:r>
        <w:t xml:space="preserve"> 1:2,000、1:5,000</w:t>
      </w:r>
    </w:p>
    <w:bookmarkEnd w:id="78"/>
    <w:bookmarkStart w:id="79" w:name="距離與面積的關係"/>
    <w:p>
      <w:pPr>
        <w:pStyle w:val="Heading3"/>
      </w:pPr>
      <w:r>
        <w:t xml:space="preserve">▎ </w:t>
      </w:r>
      <w:r>
        <w:rPr>
          <w:rFonts w:hint="eastAsia"/>
        </w:rPr>
        <w:t xml:space="preserve">距離與面積的關係</w:t>
      </w:r>
    </w:p>
    <w:p>
      <w:pPr>
        <w:pStyle w:val="FirstParagraph"/>
      </w:pPr>
      <w:r>
        <w:t xml:space="preserve">　　</w:t>
      </w:r>
      <w:r>
        <w:rPr>
          <w:rFonts w:hint="eastAsia"/>
        </w:rPr>
        <w:t xml:space="preserve">實地距離在</w:t>
      </w:r>
      <w:r>
        <w:t xml:space="preserve"> 1:10,000 </w:t>
      </w:r>
      <w:r>
        <w:rPr>
          <w:rFonts w:hint="eastAsia"/>
        </w:rPr>
        <w:t xml:space="preserve">的地圖上比較在</w:t>
      </w:r>
      <w:r>
        <w:t xml:space="preserve"> 1:25,000 </w:t>
      </w:r>
      <w:r>
        <w:rPr>
          <w:rFonts w:hint="eastAsia"/>
        </w:rPr>
        <w:t xml:space="preserve">的地圖上長度會大一倍；但面積則為開方倍數加大或縮小。</w:t>
      </w:r>
    </w:p>
    <w:bookmarkEnd w:id="79"/>
    <w:bookmarkStart w:id="92" w:name="距離的量度"/>
    <w:p>
      <w:pPr>
        <w:pStyle w:val="Heading3"/>
      </w:pPr>
      <w:r>
        <w:t xml:space="preserve">▎ </w:t>
      </w:r>
      <w:r>
        <w:rPr>
          <w:rFonts w:hint="eastAsia"/>
        </w:rPr>
        <w:t xml:space="preserve">距離的量度</w:t>
      </w:r>
    </w:p>
    <w:p>
      <w:pPr>
        <w:pStyle w:val="FirstParagraph"/>
      </w:pPr>
      <w:r>
        <w:t xml:space="preserve">　　</w:t>
      </w:r>
      <w:r>
        <w:rPr>
          <w:rFonts w:hint="eastAsia"/>
        </w:rPr>
        <w:t xml:space="preserve">量度地圖兩點之距離，必須以圖例中心點為準，如建築物、燈塔、山頂等之圖例，其量度之方法如下：</w:t>
      </w:r>
    </w:p>
    <w:p>
      <w:pPr>
        <w:pStyle w:val="Compact"/>
        <w:numPr>
          <w:ilvl w:val="0"/>
          <w:numId w:val="1008"/>
        </w:numPr>
      </w:pPr>
      <w:r>
        <w:rPr>
          <w:rFonts w:hint="eastAsia"/>
          <w:b/>
          <w:bCs/>
        </w:rPr>
        <w:t xml:space="preserve">直線的距離</w:t>
      </w:r>
      <w:r>
        <w:t xml:space="preserve"> </w:t>
      </w:r>
      <w:r>
        <w:t xml:space="preserve">── </w:t>
      </w:r>
      <w:r>
        <w:rPr>
          <w:rFonts w:hint="eastAsia"/>
        </w:rPr>
        <w:t xml:space="preserve">利用直尺或紙邊在地圖上量度距離，然後放在地圖邊的比例尺旁，便可找出實際的距離。</w:t>
      </w:r>
    </w:p>
    <w:p>
      <w:pPr>
        <w:pStyle w:val="Compact"/>
        <w:numPr>
          <w:ilvl w:val="0"/>
          <w:numId w:val="1008"/>
        </w:numPr>
      </w:pPr>
      <w:r>
        <w:rPr>
          <w:rFonts w:hint="eastAsia"/>
          <w:b/>
          <w:bCs/>
        </w:rPr>
        <w:t xml:space="preserve">曲線的距離</w:t>
      </w:r>
      <w:r>
        <w:t xml:space="preserve"> </w:t>
      </w:r>
      <w:r>
        <w:t xml:space="preserve">── </w:t>
      </w:r>
      <w:r>
        <w:rPr>
          <w:rFonts w:hint="eastAsia"/>
        </w:rPr>
        <w:t xml:space="preserve">將整段曲線分成若干段直線量度，或利用線來量度，亦可用紙邊沿著曲線曲折展轉然後度其長度。利用量距器量出圖上距離再化成實際之平面距離，誤差較少，最為理想。</w:t>
      </w:r>
    </w:p>
    <w:p>
      <w:pPr>
        <w:pStyle w:val="Compact"/>
        <w:numPr>
          <w:ilvl w:val="0"/>
          <w:numId w:val="1008"/>
        </w:numPr>
      </w:pPr>
      <w:r>
        <w:rPr>
          <w:rFonts w:hint="eastAsia"/>
          <w:b/>
          <w:bCs/>
        </w:rPr>
        <w:t xml:space="preserve">略估計距離</w:t>
      </w:r>
      <w:r>
        <w:t xml:space="preserve"> </w:t>
      </w:r>
      <w:r>
        <w:t xml:space="preserve">── </w:t>
      </w:r>
      <w:r>
        <w:rPr>
          <w:rFonts w:hint="eastAsia"/>
        </w:rPr>
        <w:t xml:space="preserve">香港</w:t>
      </w:r>
      <w:r>
        <w:t xml:space="preserve"> 1:25,000 </w:t>
      </w:r>
      <w:r>
        <w:rPr>
          <w:rFonts w:hint="eastAsia"/>
        </w:rPr>
        <w:t xml:space="preserve">地圖上每一方格的任何一邊長度通常都是</w:t>
      </w:r>
      <w:r>
        <w:t xml:space="preserve"> 4 </w:t>
      </w:r>
      <w:r>
        <w:rPr>
          <w:rFonts w:hint="eastAsia"/>
        </w:rPr>
        <w:t xml:space="preserve">CM，實際距離是</w:t>
      </w:r>
      <w:r>
        <w:t xml:space="preserve"> 1 </w:t>
      </w:r>
      <w:r>
        <w:rPr>
          <w:rFonts w:hint="eastAsia"/>
        </w:rPr>
        <w:t xml:space="preserve">公里，可用來作粗略估計地面上事物的實際距離。</w:t>
      </w:r>
    </w:p>
    <w:p>
      <w:pPr>
        <w:pStyle w:val="FirstParagraph"/>
      </w:pPr>
      <w:r>
        <w:t xml:space="preserve">◆ </w:t>
      </w:r>
      <w:r>
        <w:rPr>
          <w:rFonts w:hint="eastAsia"/>
        </w:rPr>
        <w:t xml:space="preserve">圖解</w:t>
      </w:r>
      <w:r>
        <w:t xml:space="preserve"> ◆</w:t>
      </w:r>
    </w:p>
    <w:p>
      <w:pPr>
        <w:pStyle w:val="BodyText"/>
      </w:pPr>
      <w:r>
        <w:drawing>
          <wp:inline>
            <wp:extent cx="5267325" cy="885825"/>
            <wp:effectExtent b="0" l="0" r="0" t="0"/>
            <wp:docPr descr="" title="" id="81" name="Picture"/>
            <a:graphic>
              <a:graphicData uri="http://schemas.openxmlformats.org/drawingml/2006/picture">
                <pic:pic>
                  <pic:nvPicPr>
                    <pic:cNvPr descr="file:///Users/chenzhidedemacstudio/Projects/scout-platform/apps/scout-km/media/knowledge/mapping/cfb25c6456f9e6c8.png" id="82" name="Picture"/>
                    <pic:cNvPicPr>
                      <a:picLocks noChangeArrowheads="1" noChangeAspect="1"/>
                    </pic:cNvPicPr>
                  </pic:nvPicPr>
                  <pic:blipFill>
                    <a:blip r:embed="rId80"/>
                    <a:stretch>
                      <a:fillRect/>
                    </a:stretch>
                  </pic:blipFill>
                  <pic:spPr bwMode="auto">
                    <a:xfrm>
                      <a:off x="0" y="0"/>
                      <a:ext cx="5267325" cy="885825"/>
                    </a:xfrm>
                    <a:prstGeom prst="rect">
                      <a:avLst/>
                    </a:prstGeom>
                    <a:noFill/>
                    <a:ln w="9525">
                      <a:noFill/>
                      <a:headEnd/>
                      <a:tailEnd/>
                    </a:ln>
                  </pic:spPr>
                </pic:pic>
              </a:graphicData>
            </a:graphic>
          </wp:inline>
        </w:drawing>
      </w:r>
    </w:p>
    <w:p>
      <w:pPr>
        <w:pStyle w:val="BodyText"/>
      </w:pPr>
      <w:r>
        <w:rPr>
          <w:rFonts w:hint="eastAsia"/>
        </w:rPr>
        <w:t xml:space="preserve">比例尺圖例</w:t>
      </w:r>
    </w:p>
    <w:p>
      <w:pPr>
        <w:pStyle w:val="BodyText"/>
      </w:pPr>
      <w:r>
        <w:t xml:space="preserve">◆ </w:t>
      </w:r>
      <w:r>
        <w:rPr>
          <w:rFonts w:hint="eastAsia"/>
        </w:rPr>
        <w:t xml:space="preserve">圖解</w:t>
      </w:r>
      <w:r>
        <w:t xml:space="preserve"> ◆</w:t>
      </w:r>
    </w:p>
    <w:p>
      <w:pPr>
        <w:pStyle w:val="BodyText"/>
      </w:pPr>
      <w:r>
        <w:drawing>
          <wp:inline>
            <wp:extent cx="5334000" cy="2756197"/>
            <wp:effectExtent b="0" l="0" r="0" t="0"/>
            <wp:docPr descr="" title="" id="84" name="Picture"/>
            <a:graphic>
              <a:graphicData uri="http://schemas.openxmlformats.org/drawingml/2006/picture">
                <pic:pic>
                  <pic:nvPicPr>
                    <pic:cNvPr descr="file:///Users/chenzhidedemacstudio/Projects/scout-platform/apps/scout-km/media/knowledge/mapping/b98aca3f3b57561e.png" id="85" name="Picture"/>
                    <pic:cNvPicPr>
                      <a:picLocks noChangeArrowheads="1" noChangeAspect="1"/>
                    </pic:cNvPicPr>
                  </pic:nvPicPr>
                  <pic:blipFill>
                    <a:blip r:embed="rId83"/>
                    <a:stretch>
                      <a:fillRect/>
                    </a:stretch>
                  </pic:blipFill>
                  <pic:spPr bwMode="auto">
                    <a:xfrm>
                      <a:off x="0" y="0"/>
                      <a:ext cx="5334000" cy="2756197"/>
                    </a:xfrm>
                    <a:prstGeom prst="rect">
                      <a:avLst/>
                    </a:prstGeom>
                    <a:noFill/>
                    <a:ln w="9525">
                      <a:noFill/>
                      <a:headEnd/>
                      <a:tailEnd/>
                    </a:ln>
                  </pic:spPr>
                </pic:pic>
              </a:graphicData>
            </a:graphic>
          </wp:inline>
        </w:drawing>
      </w:r>
      <w:r>
        <w:drawing>
          <wp:inline>
            <wp:extent cx="3619500" cy="3588826"/>
            <wp:effectExtent b="0" l="0" r="0" t="0"/>
            <wp:docPr descr="" title="" id="87" name="Picture"/>
            <a:graphic>
              <a:graphicData uri="http://schemas.openxmlformats.org/drawingml/2006/picture">
                <pic:pic>
                  <pic:nvPicPr>
                    <pic:cNvPr descr="file:///Users/chenzhidedemacstudio/Projects/scout-platform/apps/scout-km/media/knowledge/mapping/124baece038282e9.png" id="88" name="Picture"/>
                    <pic:cNvPicPr>
                      <a:picLocks noChangeArrowheads="1" noChangeAspect="1"/>
                    </pic:cNvPicPr>
                  </pic:nvPicPr>
                  <pic:blipFill>
                    <a:blip r:embed="rId86"/>
                    <a:stretch>
                      <a:fillRect/>
                    </a:stretch>
                  </pic:blipFill>
                  <pic:spPr bwMode="auto">
                    <a:xfrm>
                      <a:off x="0" y="0"/>
                      <a:ext cx="3619500" cy="3588826"/>
                    </a:xfrm>
                    <a:prstGeom prst="rect">
                      <a:avLst/>
                    </a:prstGeom>
                    <a:noFill/>
                    <a:ln w="9525">
                      <a:noFill/>
                      <a:headEnd/>
                      <a:tailEnd/>
                    </a:ln>
                  </pic:spPr>
                </pic:pic>
              </a:graphicData>
            </a:graphic>
          </wp:inline>
        </w:drawing>
      </w:r>
      <w:r>
        <w:drawing>
          <wp:inline>
            <wp:extent cx="3619500" cy="3221181"/>
            <wp:effectExtent b="0" l="0" r="0" t="0"/>
            <wp:docPr descr="" title="" id="90" name="Picture"/>
            <a:graphic>
              <a:graphicData uri="http://schemas.openxmlformats.org/drawingml/2006/picture">
                <pic:pic>
                  <pic:nvPicPr>
                    <pic:cNvPr descr="file:///Users/chenzhidedemacstudio/Projects/scout-platform/apps/scout-km/media/knowledge/mapping/71d36f12f1fdc223.png" id="91" name="Picture"/>
                    <pic:cNvPicPr>
                      <a:picLocks noChangeArrowheads="1" noChangeAspect="1"/>
                    </pic:cNvPicPr>
                  </pic:nvPicPr>
                  <pic:blipFill>
                    <a:blip r:embed="rId89"/>
                    <a:stretch>
                      <a:fillRect/>
                    </a:stretch>
                  </pic:blipFill>
                  <pic:spPr bwMode="auto">
                    <a:xfrm>
                      <a:off x="0" y="0"/>
                      <a:ext cx="3619500" cy="3221181"/>
                    </a:xfrm>
                    <a:prstGeom prst="rect">
                      <a:avLst/>
                    </a:prstGeom>
                    <a:noFill/>
                    <a:ln w="9525">
                      <a:noFill/>
                      <a:headEnd/>
                      <a:tailEnd/>
                    </a:ln>
                  </pic:spPr>
                </pic:pic>
              </a:graphicData>
            </a:graphic>
          </wp:inline>
        </w:drawing>
      </w:r>
    </w:p>
    <w:p>
      <w:pPr>
        <w:pStyle w:val="BodyText"/>
      </w:pPr>
      <w:r>
        <w:rPr>
          <w:rFonts w:hint="eastAsia"/>
        </w:rPr>
        <w:t xml:space="preserve">比例尺示意圖</w:t>
      </w:r>
    </w:p>
    <w:bookmarkEnd w:id="92"/>
    <w:bookmarkStart w:id="102" w:name="六地圖圖例"/>
    <w:p>
      <w:pPr>
        <w:pStyle w:val="Heading3"/>
      </w:pPr>
      <w:r>
        <w:rPr>
          <w:rFonts w:hint="eastAsia"/>
        </w:rPr>
        <w:t xml:space="preserve">（六）</w:t>
      </w:r>
      <w:r>
        <w:rPr>
          <w:rFonts w:hint="eastAsia"/>
        </w:rPr>
        <w:t xml:space="preserve">地圖圖例</w:t>
      </w:r>
    </w:p>
    <w:p>
      <w:pPr>
        <w:pStyle w:val="FirstParagraph"/>
      </w:pPr>
      <w:r>
        <w:t xml:space="preserve">　　</w:t>
      </w:r>
      <w:r>
        <w:rPr>
          <w:rFonts w:hint="eastAsia"/>
        </w:rPr>
        <w:t xml:space="preserve">地圖圖例是地圖上各種符號的說明，用以解釋地圖內符號的意義。透過圖例，使用者能辨識地圖上各種地形、地貌與人為設施的標示。</w:t>
      </w:r>
    </w:p>
    <w:p>
      <w:pPr>
        <w:pStyle w:val="BodyText"/>
      </w:pPr>
      <w:r>
        <w:t xml:space="preserve">　　</w:t>
      </w:r>
      <w:r>
        <w:rPr>
          <w:rFonts w:hint="eastAsia"/>
        </w:rPr>
        <w:t xml:space="preserve">圖例中常見的符號包括：建築物、道路等級、河流、橋樑、山脊、等高線、行政界線、名勝古蹟等。閱讀地圖前應先熟悉該地圖的圖例，才能正確理解地圖內容。</w:t>
      </w:r>
    </w:p>
    <w:p>
      <w:pPr>
        <w:pStyle w:val="BodyText"/>
      </w:pPr>
      <w:r>
        <w:t xml:space="preserve">◆ </w:t>
      </w:r>
      <w:r>
        <w:rPr>
          <w:rFonts w:hint="eastAsia"/>
        </w:rPr>
        <w:t xml:space="preserve">圖解</w:t>
      </w:r>
      <w:r>
        <w:t xml:space="preserve"> ◆</w:t>
      </w:r>
    </w:p>
    <w:p>
      <w:pPr>
        <w:pStyle w:val="BodyText"/>
      </w:pPr>
      <w:r>
        <w:drawing>
          <wp:inline>
            <wp:extent cx="3619500" cy="5235879"/>
            <wp:effectExtent b="0" l="0" r="0" t="0"/>
            <wp:docPr descr="" title="" id="94" name="Picture"/>
            <a:graphic>
              <a:graphicData uri="http://schemas.openxmlformats.org/drawingml/2006/picture">
                <pic:pic>
                  <pic:nvPicPr>
                    <pic:cNvPr descr="file:///Users/chenzhidedemacstudio/Projects/scout-platform/apps/scout-km/media/knowledge/mapping/971ca1db512b7675.jpeg" id="95" name="Picture"/>
                    <pic:cNvPicPr>
                      <a:picLocks noChangeArrowheads="1" noChangeAspect="1"/>
                    </pic:cNvPicPr>
                  </pic:nvPicPr>
                  <pic:blipFill>
                    <a:blip r:embed="rId93"/>
                    <a:stretch>
                      <a:fillRect/>
                    </a:stretch>
                  </pic:blipFill>
                  <pic:spPr bwMode="auto">
                    <a:xfrm>
                      <a:off x="0" y="0"/>
                      <a:ext cx="3619500" cy="5235879"/>
                    </a:xfrm>
                    <a:prstGeom prst="rect">
                      <a:avLst/>
                    </a:prstGeom>
                    <a:noFill/>
                    <a:ln w="9525">
                      <a:noFill/>
                      <a:headEnd/>
                      <a:tailEnd/>
                    </a:ln>
                  </pic:spPr>
                </pic:pic>
              </a:graphicData>
            </a:graphic>
          </wp:inline>
        </w:drawing>
      </w:r>
      <w:r>
        <w:drawing>
          <wp:inline>
            <wp:extent cx="3619500" cy="5137354"/>
            <wp:effectExtent b="0" l="0" r="0" t="0"/>
            <wp:docPr descr="" title="" id="97" name="Picture"/>
            <a:graphic>
              <a:graphicData uri="http://schemas.openxmlformats.org/drawingml/2006/picture">
                <pic:pic>
                  <pic:nvPicPr>
                    <pic:cNvPr descr="file:///Users/chenzhidedemacstudio/Projects/scout-platform/apps/scout-km/media/knowledge/mapping/cdcf07f54812a79c.jpeg" id="98" name="Picture"/>
                    <pic:cNvPicPr>
                      <a:picLocks noChangeArrowheads="1" noChangeAspect="1"/>
                    </pic:cNvPicPr>
                  </pic:nvPicPr>
                  <pic:blipFill>
                    <a:blip r:embed="rId96"/>
                    <a:stretch>
                      <a:fillRect/>
                    </a:stretch>
                  </pic:blipFill>
                  <pic:spPr bwMode="auto">
                    <a:xfrm>
                      <a:off x="0" y="0"/>
                      <a:ext cx="3619500" cy="5137354"/>
                    </a:xfrm>
                    <a:prstGeom prst="rect">
                      <a:avLst/>
                    </a:prstGeom>
                    <a:noFill/>
                    <a:ln w="9525">
                      <a:noFill/>
                      <a:headEnd/>
                      <a:tailEnd/>
                    </a:ln>
                  </pic:spPr>
                </pic:pic>
              </a:graphicData>
            </a:graphic>
          </wp:inline>
        </w:drawing>
      </w:r>
      <w:r>
        <w:drawing>
          <wp:inline>
            <wp:extent cx="3619500" cy="5235879"/>
            <wp:effectExtent b="0" l="0" r="0" t="0"/>
            <wp:docPr descr="" title="" id="100" name="Picture"/>
            <a:graphic>
              <a:graphicData uri="http://schemas.openxmlformats.org/drawingml/2006/picture">
                <pic:pic>
                  <pic:nvPicPr>
                    <pic:cNvPr descr="file:///Users/chenzhidedemacstudio/Projects/scout-platform/apps/scout-km/media/knowledge/mapping/a5e93b2992f9a229.jpeg" id="101" name="Picture"/>
                    <pic:cNvPicPr>
                      <a:picLocks noChangeArrowheads="1" noChangeAspect="1"/>
                    </pic:cNvPicPr>
                  </pic:nvPicPr>
                  <pic:blipFill>
                    <a:blip r:embed="rId99"/>
                    <a:stretch>
                      <a:fillRect/>
                    </a:stretch>
                  </pic:blipFill>
                  <pic:spPr bwMode="auto">
                    <a:xfrm>
                      <a:off x="0" y="0"/>
                      <a:ext cx="3619500" cy="5235879"/>
                    </a:xfrm>
                    <a:prstGeom prst="rect">
                      <a:avLst/>
                    </a:prstGeom>
                    <a:noFill/>
                    <a:ln w="9525">
                      <a:noFill/>
                      <a:headEnd/>
                      <a:tailEnd/>
                    </a:ln>
                  </pic:spPr>
                </pic:pic>
              </a:graphicData>
            </a:graphic>
          </wp:inline>
        </w:drawing>
      </w:r>
    </w:p>
    <w:bookmarkEnd w:id="102"/>
    <w:bookmarkStart w:id="106" w:name="七網格系統"/>
    <w:p>
      <w:pPr>
        <w:pStyle w:val="Heading3"/>
      </w:pPr>
      <w:r>
        <w:rPr>
          <w:rFonts w:hint="eastAsia"/>
        </w:rPr>
        <w:t xml:space="preserve">（七）</w:t>
      </w:r>
      <w:r>
        <w:rPr>
          <w:rFonts w:hint="eastAsia"/>
        </w:rPr>
        <w:t xml:space="preserve">網格系統</w:t>
      </w:r>
    </w:p>
    <w:p>
      <w:pPr>
        <w:pStyle w:val="FirstParagraph"/>
      </w:pPr>
      <w:r>
        <w:t xml:space="preserve">1. </w:t>
      </w:r>
      <w:r>
        <w:rPr>
          <w:rFonts w:hint="eastAsia"/>
        </w:rPr>
        <w:t xml:space="preserve">網格的意義：</w:t>
      </w:r>
    </w:p>
    <w:p>
      <w:pPr>
        <w:pStyle w:val="BodyText"/>
      </w:pPr>
      <w:r>
        <w:t xml:space="preserve">　　</w:t>
      </w:r>
      <w:r>
        <w:rPr>
          <w:rFonts w:hint="eastAsia"/>
        </w:rPr>
        <w:t xml:space="preserve">由於地圖上之地名大多，如果沒有一個校查系統，在地圖上找地方就十分困難。所以專家們在地圖畫上很多橫直交錯的網線（Grid</w:t>
      </w:r>
      <w:r>
        <w:t xml:space="preserve"> </w:t>
      </w:r>
      <w:r>
        <w:rPr>
          <w:rFonts w:hint="eastAsia"/>
        </w:rPr>
        <w:t xml:space="preserve">line），稱為地圖網（Grid</w:t>
      </w:r>
      <w:r>
        <w:t xml:space="preserve"> </w:t>
      </w:r>
      <w:r>
        <w:rPr>
          <w:rFonts w:hint="eastAsia"/>
        </w:rPr>
        <w:t xml:space="preserve">Map），或簡稱網格（Grid），以顯示該地的位置。</w:t>
      </w:r>
    </w:p>
    <w:p>
      <w:pPr>
        <w:pStyle w:val="BodyText"/>
      </w:pPr>
      <w:r>
        <w:t xml:space="preserve">2. </w:t>
      </w:r>
      <w:r>
        <w:rPr>
          <w:rFonts w:hint="eastAsia"/>
        </w:rPr>
        <w:t xml:space="preserve">網格系統：</w:t>
      </w:r>
    </w:p>
    <w:p>
      <w:pPr>
        <w:pStyle w:val="BodyText"/>
      </w:pPr>
      <w:r>
        <w:t xml:space="preserve">　　</w:t>
      </w:r>
      <w:r>
        <w:rPr>
          <w:rFonts w:hint="eastAsia"/>
        </w:rPr>
        <w:t xml:space="preserve">網格中橫直兩組直線相交成直角組成。縱線叫東距線（Eastings），是表示網線起原點（0‧）東向之距離。橫線叫北距線（Northings），是表示從起源點而北向之距離。閱讀坐標時先讀東距線，後讀北距線。</w:t>
      </w:r>
    </w:p>
    <w:p>
      <w:pPr>
        <w:pStyle w:val="BodyText"/>
      </w:pPr>
      <w:r>
        <w:t xml:space="preserve">　　</w:t>
      </w:r>
      <w:r>
        <w:rPr>
          <w:rFonts w:hint="eastAsia"/>
        </w:rPr>
        <w:t xml:space="preserve">兩網線之間的實際距離是1，000公尺，網線上之數字是劃－從東，北走時順序加大（如1，2，3，....）。在較少情況下亦會在尾後加上細小'O'字。例如：東距O6（Easting06），北距66（Northing66），是表示在起源點（0）以東206000公尺及以北2466000公尺。</w:t>
      </w:r>
    </w:p>
    <w:p>
      <w:pPr>
        <w:pStyle w:val="BodyText"/>
      </w:pPr>
      <w:r>
        <w:t xml:space="preserve">3. </w:t>
      </w:r>
      <w:r>
        <w:rPr>
          <w:rFonts w:hint="eastAsia"/>
        </w:rPr>
        <w:t xml:space="preserve">網格座標之讀法：</w:t>
      </w:r>
    </w:p>
    <w:p>
      <w:pPr>
        <w:pStyle w:val="Compact"/>
        <w:numPr>
          <w:ilvl w:val="0"/>
          <w:numId w:val="1009"/>
        </w:numPr>
      </w:pPr>
      <w:r>
        <w:rPr>
          <w:rFonts w:hint="eastAsia"/>
        </w:rPr>
        <w:t xml:space="preserve">先東後西（即先橫後直）。</w:t>
      </w:r>
    </w:p>
    <w:p>
      <w:pPr>
        <w:pStyle w:val="Compact"/>
        <w:numPr>
          <w:ilvl w:val="0"/>
          <w:numId w:val="1009"/>
        </w:numPr>
      </w:pPr>
      <w:r>
        <w:rPr>
          <w:rFonts w:hint="eastAsia"/>
        </w:rPr>
        <w:t xml:space="preserve">從左至右，由下至上。</w:t>
      </w:r>
    </w:p>
    <w:p>
      <w:pPr>
        <w:pStyle w:val="Compact"/>
        <w:numPr>
          <w:ilvl w:val="0"/>
          <w:numId w:val="1009"/>
        </w:numPr>
      </w:pPr>
      <w:r>
        <w:rPr>
          <w:rFonts w:hint="eastAsia"/>
        </w:rPr>
        <w:t xml:space="preserve">橫直座標值寫在一起，成一組連續數目。</w:t>
      </w:r>
    </w:p>
    <w:p>
      <w:pPr>
        <w:pStyle w:val="Compact"/>
        <w:numPr>
          <w:ilvl w:val="0"/>
          <w:numId w:val="1009"/>
        </w:numPr>
      </w:pPr>
      <w:r>
        <w:rPr>
          <w:rFonts w:hint="eastAsia"/>
        </w:rPr>
        <w:t xml:space="preserve">橫直座標值之位數要相等。</w:t>
      </w:r>
    </w:p>
    <w:p>
      <w:pPr>
        <w:numPr>
          <w:ilvl w:val="0"/>
          <w:numId w:val="1009"/>
        </w:numPr>
      </w:pPr>
      <w:r>
        <w:rPr>
          <w:rFonts w:hint="eastAsia"/>
        </w:rPr>
        <w:t xml:space="preserve">每組座標值並非指一點，乃指該點所在的右上方格整格的面積。</w:t>
      </w:r>
    </w:p>
    <w:p>
      <w:pPr>
        <w:numPr>
          <w:ilvl w:val="0"/>
          <w:numId w:val="1000"/>
        </w:numPr>
      </w:pPr>
      <w:r>
        <w:rPr>
          <w:rFonts w:hint="eastAsia"/>
        </w:rPr>
        <w:t xml:space="preserve">1000公尺Ｘ1000公尺是四位座標實地面積。</w:t>
      </w:r>
    </w:p>
    <w:p>
      <w:pPr>
        <w:numPr>
          <w:ilvl w:val="0"/>
          <w:numId w:val="1000"/>
        </w:numPr>
      </w:pPr>
      <w:r>
        <w:rPr>
          <w:rFonts w:hint="eastAsia"/>
        </w:rPr>
        <w:t xml:space="preserve">100公尺Ｘ100公尺是六位座標實地面槓。</w:t>
      </w:r>
    </w:p>
    <w:p>
      <w:pPr>
        <w:numPr>
          <w:ilvl w:val="0"/>
          <w:numId w:val="1000"/>
        </w:numPr>
      </w:pPr>
      <w:r>
        <w:rPr>
          <w:rFonts w:hint="eastAsia"/>
        </w:rPr>
        <w:t xml:space="preserve">10公尺Ｘ10公尺是八位座標實地面積。</w:t>
      </w:r>
    </w:p>
    <w:p>
      <w:pPr>
        <w:numPr>
          <w:ilvl w:val="0"/>
          <w:numId w:val="1000"/>
        </w:numPr>
      </w:pPr>
      <w:r>
        <w:t xml:space="preserve">4. </w:t>
      </w:r>
      <w:r>
        <w:rPr>
          <w:rFonts w:hint="eastAsia"/>
        </w:rPr>
        <w:t xml:space="preserve">網格坐標的讀法舉例：</w:t>
      </w:r>
    </w:p>
    <w:p>
      <w:pPr>
        <w:numPr>
          <w:ilvl w:val="0"/>
          <w:numId w:val="1000"/>
        </w:numPr>
      </w:pPr>
      <w:r>
        <w:t xml:space="preserve">50QKK </w:t>
      </w:r>
      <w:r>
        <w:rPr>
          <w:rFonts w:hint="eastAsia"/>
        </w:rPr>
        <w:t xml:space="preserve">區</w:t>
      </w:r>
    </w:p>
    <w:p>
      <w:pPr>
        <w:numPr>
          <w:ilvl w:val="0"/>
          <w:numId w:val="1000"/>
        </w:numPr>
      </w:pPr>
      <w:r>
        <w:t xml:space="preserve">1. </w:t>
      </w:r>
      <w:r>
        <w:rPr>
          <w:rFonts w:hint="eastAsia"/>
        </w:rPr>
        <w:t xml:space="preserve">四位座標</w:t>
      </w:r>
      <w:r>
        <w:t xml:space="preserve"> ---- 50QKK 22 81 ( </w:t>
      </w:r>
      <w:r>
        <w:rPr>
          <w:rFonts w:hint="eastAsia"/>
        </w:rPr>
        <w:t xml:space="preserve">A點）</w:t>
      </w:r>
    </w:p>
    <w:p>
      <w:pPr>
        <w:numPr>
          <w:ilvl w:val="0"/>
          <w:numId w:val="1000"/>
        </w:numPr>
      </w:pPr>
      <w:r>
        <w:t xml:space="preserve">2. </w:t>
      </w:r>
      <w:r>
        <w:rPr>
          <w:rFonts w:hint="eastAsia"/>
        </w:rPr>
        <w:t xml:space="preserve">六位座標</w:t>
      </w:r>
      <w:r>
        <w:t xml:space="preserve"> ---- 50QKK 221 811 ( </w:t>
      </w:r>
      <w:r>
        <w:rPr>
          <w:rFonts w:hint="eastAsia"/>
        </w:rPr>
        <w:t xml:space="preserve">B點）</w:t>
      </w:r>
    </w:p>
    <w:p>
      <w:pPr>
        <w:numPr>
          <w:ilvl w:val="0"/>
          <w:numId w:val="1000"/>
        </w:numPr>
      </w:pPr>
      <w:r>
        <w:t xml:space="preserve">3. </w:t>
      </w:r>
      <w:r>
        <w:rPr>
          <w:rFonts w:hint="eastAsia"/>
        </w:rPr>
        <w:t xml:space="preserve">八位座標</w:t>
      </w:r>
      <w:r>
        <w:t xml:space="preserve"> ---- 50QKK 22438133 ( </w:t>
      </w:r>
      <w:r>
        <w:rPr>
          <w:rFonts w:hint="eastAsia"/>
        </w:rPr>
        <w:t xml:space="preserve">C點）</w:t>
      </w:r>
    </w:p>
    <w:p>
      <w:pPr>
        <w:numPr>
          <w:ilvl w:val="0"/>
          <w:numId w:val="1000"/>
        </w:numPr>
      </w:pPr>
      <w:r>
        <w:rPr>
          <w:rFonts w:hint="eastAsia"/>
        </w:rPr>
        <w:t xml:space="preserve">等高線圖是目前最實用，最能表現地貌的地圖。受過基礎讀圖訓練的人，可以從地圖上看出地表的起伏形勢，如高山、深谷、陡坡、緩坡等。具備讀圖能力之後不但可以從等高線圖上讀出高度，更可以知道地形高低、緩急的狀態；也可以轉換為斷面圖（或剖面圖），進而以等高線圖作基礎繪製三度空間立體圖。</w:t>
      </w:r>
    </w:p>
    <w:p>
      <w:pPr>
        <w:pStyle w:val="Compact"/>
        <w:numPr>
          <w:ilvl w:val="0"/>
          <w:numId w:val="1000"/>
        </w:numPr>
      </w:pPr>
      <w:r>
        <w:t xml:space="preserve">◆ </w:t>
      </w:r>
      <w:r>
        <w:rPr>
          <w:rFonts w:hint="eastAsia"/>
        </w:rPr>
        <w:t xml:space="preserve">圖解</w:t>
      </w:r>
      <w:r>
        <w:t xml:space="preserve"> ◆</w:t>
      </w:r>
    </w:p>
    <w:p>
      <w:pPr>
        <w:pStyle w:val="Compact"/>
        <w:numPr>
          <w:ilvl w:val="0"/>
          <w:numId w:val="1000"/>
        </w:numPr>
      </w:pPr>
      <w:r>
        <w:drawing>
          <wp:inline>
            <wp:extent cx="5086350" cy="5400675"/>
            <wp:effectExtent b="0" l="0" r="0" t="0"/>
            <wp:docPr descr="" title="" id="104" name="Picture"/>
            <a:graphic>
              <a:graphicData uri="http://schemas.openxmlformats.org/drawingml/2006/picture">
                <pic:pic>
                  <pic:nvPicPr>
                    <pic:cNvPr descr="file:///Users/chenzhidedemacstudio/Projects/scout-platform/apps/scout-km/media/knowledge/mapping/b149194875230976.png" id="105" name="Picture"/>
                    <pic:cNvPicPr>
                      <a:picLocks noChangeArrowheads="1" noChangeAspect="1"/>
                    </pic:cNvPicPr>
                  </pic:nvPicPr>
                  <pic:blipFill>
                    <a:blip r:embed="rId103"/>
                    <a:stretch>
                      <a:fillRect/>
                    </a:stretch>
                  </pic:blipFill>
                  <pic:spPr bwMode="auto">
                    <a:xfrm>
                      <a:off x="0" y="0"/>
                      <a:ext cx="5086350" cy="5400675"/>
                    </a:xfrm>
                    <a:prstGeom prst="rect">
                      <a:avLst/>
                    </a:prstGeom>
                    <a:noFill/>
                    <a:ln w="9525">
                      <a:noFill/>
                      <a:headEnd/>
                      <a:tailEnd/>
                    </a:ln>
                  </pic:spPr>
                </pic:pic>
              </a:graphicData>
            </a:graphic>
          </wp:inline>
        </w:drawing>
      </w:r>
    </w:p>
    <w:p>
      <w:pPr>
        <w:pStyle w:val="Compact"/>
        <w:numPr>
          <w:ilvl w:val="0"/>
          <w:numId w:val="1000"/>
        </w:numPr>
      </w:pPr>
      <w:r>
        <w:rPr>
          <w:rFonts w:hint="eastAsia"/>
        </w:rPr>
        <w:t xml:space="preserve">網格座標示意圖</w:t>
      </w:r>
    </w:p>
    <w:bookmarkEnd w:id="106"/>
    <w:bookmarkStart w:id="107" w:name="八等高線圖"/>
    <w:p>
      <w:pPr>
        <w:pStyle w:val="Heading3"/>
      </w:pPr>
      <w:r>
        <w:rPr>
          <w:rFonts w:hint="eastAsia"/>
        </w:rPr>
        <w:t xml:space="preserve">（八）</w:t>
      </w:r>
      <w:r>
        <w:rPr>
          <w:rFonts w:hint="eastAsia"/>
        </w:rPr>
        <w:t xml:space="preserve">等高線圖</w:t>
      </w:r>
    </w:p>
    <w:p>
      <w:pPr>
        <w:pStyle w:val="FirstParagraph"/>
      </w:pPr>
      <w:r>
        <w:t xml:space="preserve">　　</w:t>
      </w:r>
      <w:r>
        <w:rPr>
          <w:rFonts w:hint="eastAsia"/>
        </w:rPr>
        <w:t xml:space="preserve">等高線圖是目前最實用，最能表現地貌的地圖。受過基礎讀圖訓練的人，可以從地圖上看出地表的起伏形勢，如高山、深谷、陡坡、緩坡等。具備讀圖能力之後不但可以從等高線圖上讀出高度，更可以知道地形高低、緩急的狀態；也可以轉換為斷面圖（或剖面圖），進而以等高線圖作基礎繪製三度空間立體圖。</w:t>
      </w:r>
    </w:p>
    <w:bookmarkEnd w:id="107"/>
    <w:bookmarkStart w:id="108" w:name="等高線"/>
    <w:p>
      <w:pPr>
        <w:pStyle w:val="Heading4"/>
      </w:pPr>
      <w:r>
        <w:rPr>
          <w:rFonts w:hint="eastAsia"/>
        </w:rPr>
        <w:t xml:space="preserve">１、</w:t>
      </w:r>
      <w:r>
        <w:rPr>
          <w:rFonts w:hint="eastAsia"/>
        </w:rPr>
        <w:t xml:space="preserve">等高線</w:t>
      </w:r>
    </w:p>
    <w:p>
      <w:pPr>
        <w:pStyle w:val="FirstParagraph"/>
      </w:pPr>
      <w:r>
        <w:t xml:space="preserve">　　</w:t>
      </w:r>
      <w:r>
        <w:rPr>
          <w:rFonts w:hint="eastAsia"/>
        </w:rPr>
        <w:t xml:space="preserve">地面上各個相同高度點所連成的曲線，投影在一平面上所形成的曲線稱為等高線。就如同將一顆雞蛋依相等間距作水平切片，所得到的各個等厚度切片的邊緣，就是這個雞蛋的等高線。</w:t>
      </w:r>
    </w:p>
    <w:bookmarkEnd w:id="108"/>
    <w:bookmarkStart w:id="109" w:name="等高線的性質"/>
    <w:p>
      <w:pPr>
        <w:pStyle w:val="Heading4"/>
      </w:pPr>
      <w:r>
        <w:rPr>
          <w:rFonts w:hint="eastAsia"/>
        </w:rPr>
        <w:t xml:space="preserve">２、</w:t>
      </w:r>
      <w:r>
        <w:rPr>
          <w:rFonts w:hint="eastAsia"/>
        </w:rPr>
        <w:t xml:space="preserve">等高線的性質</w:t>
      </w:r>
    </w:p>
    <w:p>
      <w:pPr>
        <w:pStyle w:val="Compact"/>
        <w:numPr>
          <w:ilvl w:val="0"/>
          <w:numId w:val="1010"/>
        </w:numPr>
      </w:pPr>
      <w:r>
        <w:rPr>
          <w:rFonts w:hint="eastAsia"/>
        </w:rPr>
        <w:t xml:space="preserve">等高線以某平均海平面作為測繪的基準線。臺灣地區是以基隆的平均海水面作為測繪等高線的基準線。</w:t>
      </w:r>
    </w:p>
    <w:p>
      <w:pPr>
        <w:pStyle w:val="Compact"/>
        <w:numPr>
          <w:ilvl w:val="0"/>
          <w:numId w:val="1010"/>
        </w:numPr>
      </w:pPr>
      <w:r>
        <w:rPr>
          <w:rFonts w:hint="eastAsia"/>
        </w:rPr>
        <w:t xml:space="preserve">每一等高線上各點的高度必定相等。</w:t>
      </w:r>
    </w:p>
    <w:p>
      <w:pPr>
        <w:pStyle w:val="Compact"/>
        <w:numPr>
          <w:ilvl w:val="0"/>
          <w:numId w:val="1010"/>
        </w:numPr>
      </w:pPr>
      <w:r>
        <w:rPr>
          <w:rFonts w:hint="eastAsia"/>
        </w:rPr>
        <w:t xml:space="preserve">每一等高線必定自成一封閉曲線。也就是由某一點開始，不論繞行多遠或經過其他相連接的地圖，等高線終將回到原點。</w:t>
      </w:r>
    </w:p>
    <w:p>
      <w:pPr>
        <w:pStyle w:val="Compact"/>
        <w:numPr>
          <w:ilvl w:val="0"/>
          <w:numId w:val="1010"/>
        </w:numPr>
      </w:pPr>
      <w:r>
        <w:rPr>
          <w:rFonts w:hint="eastAsia"/>
        </w:rPr>
        <w:t xml:space="preserve">除了懸崖或峭壁外，同一地點不會有兩個高度。也就是說兩條不同高度的等高線不會重疊。</w:t>
      </w:r>
    </w:p>
    <w:p>
      <w:pPr>
        <w:pStyle w:val="Compact"/>
        <w:numPr>
          <w:ilvl w:val="0"/>
          <w:numId w:val="1010"/>
        </w:numPr>
      </w:pPr>
      <w:r>
        <w:rPr>
          <w:rFonts w:hint="eastAsia"/>
        </w:rPr>
        <w:t xml:space="preserve">等高線愈密，表示坡度愈陡；等高線愈疏，表示坡度愈緩；等高線間距相等，表示坡度均勻。</w:t>
      </w:r>
    </w:p>
    <w:p>
      <w:pPr>
        <w:pStyle w:val="Compact"/>
        <w:numPr>
          <w:ilvl w:val="0"/>
          <w:numId w:val="1010"/>
        </w:numPr>
      </w:pPr>
      <w:r>
        <w:rPr>
          <w:rFonts w:hint="eastAsia"/>
        </w:rPr>
        <w:t xml:space="preserve">凡是局部地形如山峰、低地、小島等，等高線必成一小圈（閉合曲線）。</w:t>
      </w:r>
    </w:p>
    <w:p>
      <w:pPr>
        <w:pStyle w:val="Compact"/>
        <w:numPr>
          <w:ilvl w:val="0"/>
          <w:numId w:val="1010"/>
        </w:numPr>
      </w:pPr>
      <w:r>
        <w:rPr>
          <w:rFonts w:hint="eastAsia"/>
        </w:rPr>
        <w:t xml:space="preserve">等高線穿越河流或山谷時，將沿河岸徐徐向上游延伸。在到達河底高度相等的地方時再折向下游呈倒V字形曲線。</w:t>
      </w:r>
    </w:p>
    <w:p>
      <w:pPr>
        <w:pStyle w:val="Compact"/>
        <w:numPr>
          <w:ilvl w:val="0"/>
          <w:numId w:val="1010"/>
        </w:numPr>
      </w:pPr>
      <w:r>
        <w:rPr>
          <w:rFonts w:hint="eastAsia"/>
        </w:rPr>
        <w:t xml:space="preserve">等高線穿越山脊或山腳時，必定指向下坡，呈U字形彎曲通過。山脊兩側的等高線略成平行狀。</w:t>
      </w:r>
    </w:p>
    <w:p>
      <w:pPr>
        <w:pStyle w:val="Compact"/>
        <w:numPr>
          <w:ilvl w:val="0"/>
          <w:numId w:val="1010"/>
        </w:numPr>
      </w:pPr>
      <w:r>
        <w:rPr>
          <w:rFonts w:hint="eastAsia"/>
        </w:rPr>
        <w:t xml:space="preserve">蜿蜒曲折而相隔甚遠之等高線表示地形起伏，在該地活動人士必須小心迷途，應觀察山形去勢，以瞭解清楚。</w:t>
      </w:r>
    </w:p>
    <w:bookmarkEnd w:id="109"/>
    <w:bookmarkStart w:id="110" w:name="等高線的種類"/>
    <w:p>
      <w:pPr>
        <w:pStyle w:val="Heading4"/>
      </w:pPr>
      <w:r>
        <w:rPr>
          <w:rFonts w:hint="eastAsia"/>
        </w:rPr>
        <w:t xml:space="preserve">３、</w:t>
      </w:r>
      <w:r>
        <w:rPr>
          <w:rFonts w:hint="eastAsia"/>
        </w:rPr>
        <w:t xml:space="preserve">等高線的種類</w:t>
      </w:r>
    </w:p>
    <w:p>
      <w:pPr>
        <w:pStyle w:val="FirstParagraph"/>
      </w:pPr>
      <w:r>
        <w:t xml:space="preserve">　　</w:t>
      </w:r>
      <w:r>
        <w:rPr>
          <w:rFonts w:hint="eastAsia"/>
        </w:rPr>
        <w:t xml:space="preserve">等高線可分為計曲線、首曲線和間曲線三種。</w:t>
      </w:r>
    </w:p>
    <w:p>
      <w:pPr>
        <w:pStyle w:val="Compact"/>
        <w:numPr>
          <w:ilvl w:val="0"/>
          <w:numId w:val="1011"/>
        </w:numPr>
      </w:pPr>
      <w:r>
        <w:rPr>
          <w:rFonts w:hint="eastAsia"/>
          <w:b/>
          <w:bCs/>
        </w:rPr>
        <w:t xml:space="preserve">計曲線</w:t>
      </w:r>
      <w:r>
        <w:rPr>
          <w:rFonts w:hint="eastAsia"/>
        </w:rPr>
        <w:t xml:space="preserve">：等高距的整數（如</w:t>
      </w:r>
      <w:r>
        <w:t xml:space="preserve"> 0、50、100 </w:t>
      </w:r>
      <w:r>
        <w:rPr>
          <w:rFonts w:hint="eastAsia"/>
        </w:rPr>
        <w:t xml:space="preserve">等）用較粗的實線繪製，並註明高程以便計算。</w:t>
      </w:r>
    </w:p>
    <w:p>
      <w:pPr>
        <w:pStyle w:val="Compact"/>
        <w:numPr>
          <w:ilvl w:val="0"/>
          <w:numId w:val="1011"/>
        </w:numPr>
      </w:pPr>
      <w:r>
        <w:rPr>
          <w:rFonts w:hint="eastAsia"/>
          <w:b/>
          <w:bCs/>
        </w:rPr>
        <w:t xml:space="preserve">首曲線</w:t>
      </w:r>
      <w:r>
        <w:rPr>
          <w:rFonts w:hint="eastAsia"/>
        </w:rPr>
        <w:t xml:space="preserve">：兩計曲線之間有四條較細的曲線，稱為首曲線。</w:t>
      </w:r>
    </w:p>
    <w:p>
      <w:pPr>
        <w:pStyle w:val="Compact"/>
        <w:numPr>
          <w:ilvl w:val="0"/>
          <w:numId w:val="1011"/>
        </w:numPr>
      </w:pPr>
      <w:r>
        <w:rPr>
          <w:rFonts w:hint="eastAsia"/>
          <w:b/>
          <w:bCs/>
        </w:rPr>
        <w:t xml:space="preserve">間曲線</w:t>
      </w:r>
      <w:r>
        <w:rPr>
          <w:rFonts w:hint="eastAsia"/>
        </w:rPr>
        <w:t xml:space="preserve">：在首曲線中，用以輔助的曲線，叫首曲線為細之虛線。</w:t>
      </w:r>
    </w:p>
    <w:bookmarkEnd w:id="110"/>
    <w:bookmarkStart w:id="111" w:name="等高線圖的應用"/>
    <w:p>
      <w:pPr>
        <w:pStyle w:val="Heading4"/>
      </w:pPr>
      <w:r>
        <w:rPr>
          <w:rFonts w:hint="eastAsia"/>
        </w:rPr>
        <w:t xml:space="preserve">４、</w:t>
      </w:r>
      <w:r>
        <w:rPr>
          <w:rFonts w:hint="eastAsia"/>
        </w:rPr>
        <w:t xml:space="preserve">等高線圖的應用</w:t>
      </w:r>
    </w:p>
    <w:p>
      <w:pPr>
        <w:pStyle w:val="Compact"/>
        <w:numPr>
          <w:ilvl w:val="0"/>
          <w:numId w:val="1012"/>
        </w:numPr>
      </w:pPr>
      <w:r>
        <w:rPr>
          <w:rFonts w:hint="eastAsia"/>
        </w:rPr>
        <w:t xml:space="preserve">提供高程資料</w:t>
      </w:r>
    </w:p>
    <w:p>
      <w:pPr>
        <w:pStyle w:val="Compact"/>
        <w:numPr>
          <w:ilvl w:val="0"/>
          <w:numId w:val="1012"/>
        </w:numPr>
      </w:pPr>
      <w:r>
        <w:rPr>
          <w:rFonts w:hint="eastAsia"/>
        </w:rPr>
        <w:t xml:space="preserve">計算坡度、坡向</w:t>
      </w:r>
    </w:p>
    <w:p>
      <w:pPr>
        <w:pStyle w:val="Compact"/>
        <w:numPr>
          <w:ilvl w:val="0"/>
          <w:numId w:val="1012"/>
        </w:numPr>
      </w:pPr>
      <w:r>
        <w:rPr>
          <w:rFonts w:hint="eastAsia"/>
        </w:rPr>
        <w:t xml:space="preserve">劃定集水區、河川</w:t>
      </w:r>
    </w:p>
    <w:p>
      <w:pPr>
        <w:pStyle w:val="Compact"/>
        <w:numPr>
          <w:ilvl w:val="0"/>
          <w:numId w:val="1012"/>
        </w:numPr>
      </w:pPr>
      <w:r>
        <w:rPr>
          <w:rFonts w:hint="eastAsia"/>
        </w:rPr>
        <w:t xml:space="preserve">劃設水庫淹沒區</w:t>
      </w:r>
    </w:p>
    <w:p>
      <w:pPr>
        <w:pStyle w:val="Compact"/>
        <w:numPr>
          <w:ilvl w:val="0"/>
          <w:numId w:val="1012"/>
        </w:numPr>
      </w:pPr>
      <w:r>
        <w:rPr>
          <w:rFonts w:hint="eastAsia"/>
        </w:rPr>
        <w:t xml:space="preserve">提供製作立體地形</w:t>
      </w:r>
    </w:p>
    <w:p>
      <w:pPr>
        <w:pStyle w:val="Compact"/>
        <w:numPr>
          <w:ilvl w:val="0"/>
          <w:numId w:val="1012"/>
        </w:numPr>
      </w:pPr>
      <w:r>
        <w:rPr>
          <w:rFonts w:hint="eastAsia"/>
        </w:rPr>
        <w:t xml:space="preserve">輔助判斷土地利用</w:t>
      </w:r>
    </w:p>
    <w:p>
      <w:pPr>
        <w:pStyle w:val="Compact"/>
        <w:numPr>
          <w:ilvl w:val="0"/>
          <w:numId w:val="1012"/>
        </w:numPr>
      </w:pPr>
      <w:r>
        <w:rPr>
          <w:rFonts w:hint="eastAsia"/>
        </w:rPr>
        <w:t xml:space="preserve">行為與高度之關係</w:t>
      </w:r>
    </w:p>
    <w:p>
      <w:pPr>
        <w:pStyle w:val="Compact"/>
        <w:numPr>
          <w:ilvl w:val="0"/>
          <w:numId w:val="1012"/>
        </w:numPr>
      </w:pPr>
      <w:r>
        <w:rPr>
          <w:rFonts w:hint="eastAsia"/>
        </w:rPr>
        <w:t xml:space="preserve">提供挖、填方計算</w:t>
      </w:r>
    </w:p>
    <w:p>
      <w:pPr>
        <w:pStyle w:val="Compact"/>
        <w:numPr>
          <w:ilvl w:val="0"/>
          <w:numId w:val="1012"/>
        </w:numPr>
      </w:pPr>
      <w:r>
        <w:rPr>
          <w:rFonts w:hint="eastAsia"/>
        </w:rPr>
        <w:t xml:space="preserve">提供道路施工設計</w:t>
      </w:r>
    </w:p>
    <w:bookmarkEnd w:id="111"/>
    <w:bookmarkStart w:id="115" w:name="等高線剖面圖"/>
    <w:p>
      <w:pPr>
        <w:pStyle w:val="Heading4"/>
      </w:pPr>
      <w:r>
        <w:rPr>
          <w:rFonts w:hint="eastAsia"/>
        </w:rPr>
        <w:t xml:space="preserve">５、</w:t>
      </w:r>
      <w:r>
        <w:rPr>
          <w:rFonts w:hint="eastAsia"/>
        </w:rPr>
        <w:t xml:space="preserve">等高線剖面圖</w:t>
      </w:r>
    </w:p>
    <w:p>
      <w:pPr>
        <w:pStyle w:val="FirstParagraph"/>
      </w:pPr>
      <w:r>
        <w:t xml:space="preserve">　　</w:t>
      </w:r>
      <w:r>
        <w:rPr>
          <w:rFonts w:hint="eastAsia"/>
        </w:rPr>
        <w:t xml:space="preserve">以等高線圖作基礎，可以繪製出地形的剖面圖，呈現出地面高度隨水平距離的變化情形，有助於了解特定方向的地形起伏。</w:t>
      </w:r>
    </w:p>
    <w:p>
      <w:pPr>
        <w:pStyle w:val="BodyText"/>
      </w:pPr>
      <w:r>
        <w:t xml:space="preserve">◆ </w:t>
      </w:r>
      <w:r>
        <w:rPr>
          <w:rFonts w:hint="eastAsia"/>
        </w:rPr>
        <w:t xml:space="preserve">圖解</w:t>
      </w:r>
      <w:r>
        <w:t xml:space="preserve"> ◆</w:t>
      </w:r>
    </w:p>
    <w:p>
      <w:pPr>
        <w:pStyle w:val="BodyText"/>
      </w:pPr>
      <w:r>
        <w:drawing>
          <wp:inline>
            <wp:extent cx="5334000" cy="4192772"/>
            <wp:effectExtent b="0" l="0" r="0" t="0"/>
            <wp:docPr descr="" title="" id="113" name="Picture"/>
            <a:graphic>
              <a:graphicData uri="http://schemas.openxmlformats.org/drawingml/2006/picture">
                <pic:pic>
                  <pic:nvPicPr>
                    <pic:cNvPr descr="file:///Users/chenzhidedemacstudio/Projects/scout-platform/apps/scout-km/media/knowledge/mapping/4513274bb0022a20.png" id="114" name="Picture"/>
                    <pic:cNvPicPr>
                      <a:picLocks noChangeArrowheads="1" noChangeAspect="1"/>
                    </pic:cNvPicPr>
                  </pic:nvPicPr>
                  <pic:blipFill>
                    <a:blip r:embed="rId112"/>
                    <a:stretch>
                      <a:fillRect/>
                    </a:stretch>
                  </pic:blipFill>
                  <pic:spPr bwMode="auto">
                    <a:xfrm>
                      <a:off x="0" y="0"/>
                      <a:ext cx="5334000" cy="4192772"/>
                    </a:xfrm>
                    <a:prstGeom prst="rect">
                      <a:avLst/>
                    </a:prstGeom>
                    <a:noFill/>
                    <a:ln w="9525">
                      <a:noFill/>
                      <a:headEnd/>
                      <a:tailEnd/>
                    </a:ln>
                  </pic:spPr>
                </pic:pic>
              </a:graphicData>
            </a:graphic>
          </wp:inline>
        </w:drawing>
      </w:r>
    </w:p>
    <w:bookmarkEnd w:id="115"/>
    <w:bookmarkStart w:id="146" w:name="五簡介定向越野運動"/>
    <w:p>
      <w:pPr>
        <w:pStyle w:val="Heading2"/>
      </w:pPr>
      <w:r>
        <w:rPr>
          <w:rFonts w:hint="eastAsia"/>
        </w:rPr>
        <w:t xml:space="preserve">五、</w:t>
      </w:r>
      <w:r>
        <w:rPr>
          <w:rFonts w:hint="eastAsia"/>
        </w:rPr>
        <w:t xml:space="preserve">簡介定向越野運動</w:t>
      </w:r>
    </w:p>
    <w:p>
      <w:pPr>
        <w:pStyle w:val="FirstParagraph"/>
      </w:pPr>
      <w:r>
        <w:t xml:space="preserve">　　</w:t>
      </w:r>
      <w:r>
        <w:rPr>
          <w:rFonts w:hint="eastAsia"/>
        </w:rPr>
        <w:t xml:space="preserve">定向越野(Orienteering)這個字眼最早出現在1886年的瑞典。它的定義是：利用地圖與指北針穿越一個未知的地區，在歐洲北部的Scandinavia半島廣闊的土地上覆蓋著一望無際的森林，其中還散佈著無數的湖泊，城鎮，村莊稀疏散落，人們主要利用那些隱現在林中湖畔的小徑往來，在這種地理環境中生活的人，理所當然的比地球上其他地區的人更需要精確辨別方向的技能，否則想要穿越那片林海將是十分危險而困難的事，而那些經常在半島上山林中行動的群族、軍隊，便成了開展定向越野運動的先驅，而第一次的比賽就在1895年於當時的瑞典、挪威聯合王國的一處軍營中舉行。從此以後，這項運動就在北歐蓬勃發展，</w:t>
      </w:r>
      <w:r>
        <w:t xml:space="preserve"> </w:t>
      </w:r>
      <w:r>
        <w:rPr>
          <w:rFonts w:hint="eastAsia"/>
        </w:rPr>
        <w:t xml:space="preserve">到1940年時，光瑞典就有38萬人參加此項活動。</w:t>
      </w:r>
    </w:p>
    <w:p>
      <w:pPr>
        <w:pStyle w:val="BodyText"/>
      </w:pPr>
      <w:r>
        <w:t xml:space="preserve">　　</w:t>
      </w:r>
      <w:r>
        <w:rPr>
          <w:rFonts w:hint="eastAsia"/>
        </w:rPr>
        <w:t xml:space="preserve">1943年(二次大戰期間)駐紮在英格蘭的挪威反抗軍開始將此運動介紹到英國,1946年美國童子軍引進定向越野運動，1948年加拿大，1955年澳洲，1958年西德，1965年法國，1968年日本等國家都相繼引進這項運動，目前全世界共有46個國家是國際定向運動協會(International</w:t>
      </w:r>
      <w:r>
        <w:t xml:space="preserve"> Orienteering </w:t>
      </w:r>
      <w:r>
        <w:rPr>
          <w:rFonts w:hint="eastAsia"/>
        </w:rPr>
        <w:t xml:space="preserve">Federation)，簡稱IOF的會員，IOF成立於1961年，並在1977年獲得國際奧會承認。</w:t>
      </w:r>
    </w:p>
    <w:p>
      <w:pPr>
        <w:pStyle w:val="BodyText"/>
      </w:pPr>
      <w:r>
        <w:t xml:space="preserve">　　</w:t>
      </w:r>
      <w:r>
        <w:rPr>
          <w:rFonts w:hint="eastAsia"/>
        </w:rPr>
        <w:t xml:space="preserve">參加比賽的選手，憑藉著對地圖及指北針使用的能力，依據大會預先設計的圖上路線，利用徒步或跑步，依次逐一到達各個路線上的檢查點，並利用檢查點上裝置的打卡器，在隨身攜帶的檢查卡片相對應的正確欄位上作記，以示到達該點。選手按順序通過各檢查點，然後到達終點，在準確依序通過檢查點的前提下，以全程耗時最少者為優先。</w:t>
      </w:r>
    </w:p>
    <w:p>
      <w:pPr>
        <w:pStyle w:val="BodyText"/>
      </w:pPr>
      <w:r>
        <w:t xml:space="preserve">◆ 2026 </w:t>
      </w:r>
      <w:r>
        <w:rPr>
          <w:rFonts w:hint="eastAsia"/>
        </w:rPr>
        <w:t xml:space="preserve">年補充</w:t>
      </w:r>
      <w:r>
        <w:t xml:space="preserve"> ◆</w:t>
      </w:r>
    </w:p>
    <w:bookmarkStart w:id="116" w:name="國際定向越野聯合會iof"/>
    <w:p>
      <w:pPr>
        <w:pStyle w:val="Heading3"/>
      </w:pPr>
      <w:r>
        <w:t xml:space="preserve">▎ </w:t>
      </w:r>
      <w:r>
        <w:rPr>
          <w:rFonts w:hint="eastAsia"/>
        </w:rPr>
        <w:t xml:space="preserve">國際定向越野聯合會（IOF）</w:t>
      </w:r>
    </w:p>
    <w:p>
      <w:pPr>
        <w:pStyle w:val="FirstParagraph"/>
      </w:pPr>
      <w:r>
        <w:t xml:space="preserve">　　</w:t>
      </w:r>
      <w:r>
        <w:rPr>
          <w:rFonts w:hint="eastAsia"/>
        </w:rPr>
        <w:t xml:space="preserve">國際定向越野聯合會（</w:t>
      </w:r>
      <w:r>
        <w:rPr>
          <w:b/>
          <w:bCs/>
        </w:rPr>
        <w:t xml:space="preserve">International Orienteering Federation, IOF</w:t>
      </w:r>
      <w:r>
        <w:rPr>
          <w:rFonts w:hint="eastAsia"/>
        </w:rPr>
        <w:t xml:space="preserve">）成立於</w:t>
      </w:r>
      <w:r>
        <w:t xml:space="preserve"> 1961 </w:t>
      </w:r>
      <w:r>
        <w:rPr>
          <w:rFonts w:hint="eastAsia"/>
        </w:rPr>
        <w:t xml:space="preserve">年，總部設於芬蘭，是國際奧會（IOC）認可的國際單項運動總會，也是</w:t>
      </w:r>
      <w:r>
        <w:rPr>
          <w:rFonts w:hint="eastAsia"/>
          <w:b/>
          <w:bCs/>
        </w:rPr>
        <w:t xml:space="preserve">世界運動會（The</w:t>
      </w:r>
      <w:r>
        <w:rPr>
          <w:b/>
          <w:bCs/>
        </w:rPr>
        <w:t xml:space="preserve"> World </w:t>
      </w:r>
      <w:r>
        <w:rPr>
          <w:rFonts w:hint="eastAsia"/>
          <w:b/>
          <w:bCs/>
        </w:rPr>
        <w:t xml:space="preserve">Games）的正式項目</w:t>
      </w:r>
      <w:r>
        <w:t xml:space="preserve">。</w:t>
      </w:r>
    </w:p>
    <w:p>
      <w:pPr>
        <w:pStyle w:val="BodyText"/>
      </w:pPr>
      <w:r>
        <w:t xml:space="preserve">　　IOF </w:t>
      </w:r>
      <w:r>
        <w:rPr>
          <w:rFonts w:hint="eastAsia"/>
        </w:rPr>
        <w:t xml:space="preserve">管理四大主項：</w:t>
      </w:r>
      <w:r>
        <w:rPr>
          <w:rFonts w:hint="eastAsia"/>
          <w:b/>
          <w:bCs/>
        </w:rPr>
        <w:t xml:space="preserve">越野定向（FootO）、山地自行車定向（MTBO）、滑雪定向（SkiO）、精確定向（TrailO）</w:t>
      </w:r>
      <w:r>
        <w:rPr>
          <w:rFonts w:hint="eastAsia"/>
        </w:rPr>
        <w:t xml:space="preserve">，並每年舉辦各項世界錦標賽、世界盃與世界排名賽。</w:t>
      </w:r>
    </w:p>
    <w:bookmarkEnd w:id="116"/>
    <w:bookmarkStart w:id="117" w:name="台灣定向越野運動現況"/>
    <w:p>
      <w:pPr>
        <w:pStyle w:val="Heading3"/>
      </w:pPr>
      <w:r>
        <w:t xml:space="preserve">▎ </w:t>
      </w:r>
      <w:r>
        <w:rPr>
          <w:rFonts w:hint="eastAsia"/>
        </w:rPr>
        <w:t xml:space="preserve">台灣定向越野運動現況</w:t>
      </w:r>
    </w:p>
    <w:p>
      <w:pPr>
        <w:pStyle w:val="FirstParagraph"/>
      </w:pPr>
      <w:r>
        <w:t xml:space="preserve">　　</w:t>
      </w:r>
      <w:r>
        <w:rPr>
          <w:rFonts w:hint="eastAsia"/>
        </w:rPr>
        <w:t xml:space="preserve">台灣的推廣主要由兩個組織負責：</w:t>
      </w:r>
    </w:p>
    <w:p>
      <w:pPr>
        <w:pStyle w:val="Compact"/>
        <w:numPr>
          <w:ilvl w:val="0"/>
          <w:numId w:val="1013"/>
        </w:numPr>
      </w:pPr>
      <w:r>
        <w:rPr>
          <w:rFonts w:hint="eastAsia"/>
          <w:b/>
          <w:bCs/>
        </w:rPr>
        <w:t xml:space="preserve">中華民國定向越野協會（CTOA）</w:t>
      </w:r>
      <w:r>
        <w:rPr>
          <w:rFonts w:hint="eastAsia"/>
        </w:rPr>
        <w:t xml:space="preserve">（1996</w:t>
      </w:r>
      <w:r>
        <w:t xml:space="preserve"> </w:t>
      </w:r>
      <w:r>
        <w:rPr>
          <w:rFonts w:hint="eastAsia"/>
        </w:rPr>
        <w:t xml:space="preserve">年成立）</w:t>
      </w:r>
    </w:p>
    <w:p>
      <w:pPr>
        <w:pStyle w:val="Compact"/>
        <w:numPr>
          <w:ilvl w:val="0"/>
          <w:numId w:val="1013"/>
        </w:numPr>
      </w:pPr>
      <w:r>
        <w:rPr>
          <w:rFonts w:hint="eastAsia"/>
          <w:b/>
          <w:bCs/>
        </w:rPr>
        <w:t xml:space="preserve">台灣定向運動協會（TWOA）</w:t>
      </w:r>
      <w:r>
        <w:rPr>
          <w:rFonts w:hint="eastAsia"/>
        </w:rPr>
        <w:t xml:space="preserve">（2015</w:t>
      </w:r>
      <w:r>
        <w:t xml:space="preserve"> </w:t>
      </w:r>
      <w:r>
        <w:rPr>
          <w:rFonts w:hint="eastAsia"/>
        </w:rPr>
        <w:t xml:space="preserve">年成立）</w:t>
      </w:r>
    </w:p>
    <w:p>
      <w:pPr>
        <w:pStyle w:val="FirstParagraph"/>
      </w:pPr>
      <w:r>
        <w:t xml:space="preserve">　　</w:t>
      </w:r>
      <w:r>
        <w:rPr>
          <w:rFonts w:hint="eastAsia"/>
        </w:rPr>
        <w:t xml:space="preserve">定期舉辦全國排名賽、大專盃定向錦標賽、推廣課程與兒童營隊。由於定向越野入門門檻低、結合體能與判讀技能，近年在</w:t>
      </w:r>
      <w:r>
        <w:rPr>
          <w:rFonts w:hint="eastAsia"/>
          <w:b/>
          <w:bCs/>
        </w:rPr>
        <w:t xml:space="preserve">童軍團、學校體育、戶外教育與親子活動</w:t>
      </w:r>
      <w:r>
        <w:rPr>
          <w:rFonts w:hint="eastAsia"/>
        </w:rPr>
        <w:t xml:space="preserve">中推廣迅速。</w:t>
      </w:r>
    </w:p>
    <w:bookmarkEnd w:id="117"/>
    <w:bookmarkStart w:id="118" w:name="主要比賽形式"/>
    <w:p>
      <w:pPr>
        <w:pStyle w:val="Heading3"/>
      </w:pPr>
      <w:r>
        <w:t xml:space="preserve">▎ </w:t>
      </w:r>
      <w:r>
        <w:rPr>
          <w:rFonts w:hint="eastAsia"/>
        </w:rPr>
        <w:t xml:space="preserve">主要比賽形式</w:t>
      </w:r>
    </w:p>
    <w:p>
      <w:pPr>
        <w:pStyle w:val="Compact"/>
        <w:numPr>
          <w:ilvl w:val="0"/>
          <w:numId w:val="1014"/>
        </w:numPr>
      </w:pPr>
      <w:r>
        <w:rPr>
          <w:rFonts w:hint="eastAsia"/>
          <w:b/>
          <w:bCs/>
        </w:rPr>
        <w:t xml:space="preserve">越野定向（FootO）</w:t>
      </w:r>
      <w:r>
        <w:rPr>
          <w:rFonts w:hint="eastAsia"/>
        </w:rPr>
        <w:t xml:space="preserve">：以跑步進行，分長距離、中距離、短距離（Sprint）、接力四種</w:t>
      </w:r>
    </w:p>
    <w:p>
      <w:pPr>
        <w:pStyle w:val="Compact"/>
        <w:numPr>
          <w:ilvl w:val="0"/>
          <w:numId w:val="1014"/>
        </w:numPr>
      </w:pPr>
      <w:r>
        <w:rPr>
          <w:rFonts w:hint="eastAsia"/>
          <w:b/>
          <w:bCs/>
        </w:rPr>
        <w:t xml:space="preserve">百米定向</w:t>
      </w:r>
      <w:r>
        <w:rPr>
          <w:rFonts w:hint="eastAsia"/>
        </w:rPr>
        <w:t xml:space="preserve">：短距離，多在校園或都市場地</w:t>
      </w:r>
    </w:p>
    <w:p>
      <w:pPr>
        <w:pStyle w:val="Compact"/>
        <w:numPr>
          <w:ilvl w:val="0"/>
          <w:numId w:val="1014"/>
        </w:numPr>
      </w:pPr>
      <w:r>
        <w:rPr>
          <w:rFonts w:hint="eastAsia"/>
          <w:b/>
          <w:bCs/>
        </w:rPr>
        <w:t xml:space="preserve">夜間定向</w:t>
      </w:r>
      <w:r>
        <w:rPr>
          <w:rFonts w:hint="eastAsia"/>
        </w:rPr>
        <w:t xml:space="preserve">：配戴頭燈進行，挑戰度高</w:t>
      </w:r>
    </w:p>
    <w:p>
      <w:pPr>
        <w:pStyle w:val="Compact"/>
        <w:numPr>
          <w:ilvl w:val="0"/>
          <w:numId w:val="1014"/>
        </w:numPr>
      </w:pPr>
      <w:r>
        <w:rPr>
          <w:b/>
          <w:bCs/>
        </w:rPr>
        <w:t xml:space="preserve">MTBO </w:t>
      </w:r>
      <w:r>
        <w:rPr>
          <w:rFonts w:hint="eastAsia"/>
          <w:b/>
          <w:bCs/>
        </w:rPr>
        <w:t xml:space="preserve">山地自行車定向</w:t>
      </w:r>
    </w:p>
    <w:p>
      <w:pPr>
        <w:pStyle w:val="Compact"/>
        <w:numPr>
          <w:ilvl w:val="0"/>
          <w:numId w:val="1014"/>
        </w:numPr>
      </w:pPr>
      <w:r>
        <w:rPr>
          <w:b/>
          <w:bCs/>
        </w:rPr>
        <w:t xml:space="preserve">SkiO </w:t>
      </w:r>
      <w:r>
        <w:rPr>
          <w:rFonts w:hint="eastAsia"/>
          <w:b/>
          <w:bCs/>
        </w:rPr>
        <w:t xml:space="preserve">滑雪定向</w:t>
      </w:r>
    </w:p>
    <w:p>
      <w:pPr>
        <w:pStyle w:val="Compact"/>
        <w:numPr>
          <w:ilvl w:val="0"/>
          <w:numId w:val="1014"/>
        </w:numPr>
      </w:pPr>
      <w:r>
        <w:rPr>
          <w:b/>
          <w:bCs/>
        </w:rPr>
        <w:t xml:space="preserve">TrailO </w:t>
      </w:r>
      <w:r>
        <w:rPr>
          <w:rFonts w:hint="eastAsia"/>
          <w:b/>
          <w:bCs/>
        </w:rPr>
        <w:t xml:space="preserve">精確定向</w:t>
      </w:r>
      <w:r>
        <w:rPr>
          <w:rFonts w:hint="eastAsia"/>
        </w:rPr>
        <w:t xml:space="preserve">：不計時移動、考驗地圖判讀精度，對身障者友善</w:t>
      </w:r>
    </w:p>
    <w:bookmarkEnd w:id="118"/>
    <w:bookmarkStart w:id="119" w:name="當代新發展sportident-電子打卡"/>
    <w:p>
      <w:pPr>
        <w:pStyle w:val="Heading3"/>
      </w:pPr>
      <w:r>
        <w:t xml:space="preserve">▎ </w:t>
      </w:r>
      <w:r>
        <w:rPr>
          <w:rFonts w:hint="eastAsia"/>
        </w:rPr>
        <w:t xml:space="preserve">當代新發展：SportIdent</w:t>
      </w:r>
      <w:r>
        <w:t xml:space="preserve"> </w:t>
      </w:r>
      <w:r>
        <w:rPr>
          <w:rFonts w:hint="eastAsia"/>
        </w:rPr>
        <w:t xml:space="preserve">電子打卡</w:t>
      </w:r>
    </w:p>
    <w:p>
      <w:pPr>
        <w:pStyle w:val="FirstParagraph"/>
      </w:pPr>
      <w:r>
        <w:t xml:space="preserve">　　2020 </w:t>
      </w:r>
      <w:r>
        <w:rPr>
          <w:rFonts w:hint="eastAsia"/>
        </w:rPr>
        <w:t xml:space="preserve">年代最重要的技術發展是</w:t>
      </w:r>
      <w:r>
        <w:t xml:space="preserve"> </w:t>
      </w:r>
      <w:r>
        <w:rPr>
          <w:b/>
          <w:bCs/>
        </w:rPr>
        <w:t xml:space="preserve">SportIdent </w:t>
      </w:r>
      <w:r>
        <w:rPr>
          <w:rFonts w:hint="eastAsia"/>
          <w:b/>
          <w:bCs/>
        </w:rPr>
        <w:t xml:space="preserve">電子打卡系統</w:t>
      </w:r>
      <w:r>
        <w:rPr>
          <w:rFonts w:hint="eastAsia"/>
        </w:rPr>
        <w:t xml:space="preserve">的普及，尤其是第三代</w:t>
      </w:r>
      <w:r>
        <w:t xml:space="preserve"> </w:t>
      </w:r>
      <w:r>
        <w:rPr>
          <w:rFonts w:hint="eastAsia"/>
          <w:b/>
          <w:bCs/>
        </w:rPr>
        <w:t xml:space="preserve">SIAC（SPORTident</w:t>
      </w:r>
      <w:r>
        <w:rPr>
          <w:b/>
          <w:bCs/>
        </w:rPr>
        <w:t xml:space="preserve"> </w:t>
      </w:r>
      <w:r>
        <w:rPr>
          <w:rFonts w:hint="eastAsia"/>
          <w:b/>
          <w:bCs/>
        </w:rPr>
        <w:t xml:space="preserve">ActiveCard）感應卡</w:t>
      </w:r>
      <w:r>
        <w:rPr>
          <w:rFonts w:hint="eastAsia"/>
        </w:rPr>
        <w:t xml:space="preserve">——選手於距控制點</w:t>
      </w:r>
      <w:r>
        <w:t xml:space="preserve"> 50 </w:t>
      </w:r>
      <w:r>
        <w:rPr>
          <w:rFonts w:hint="eastAsia"/>
        </w:rPr>
        <w:t xml:space="preserve">公分內即可自動感應打卡，可記錄最多</w:t>
      </w:r>
      <w:r>
        <w:t xml:space="preserve"> 128 </w:t>
      </w:r>
      <w:r>
        <w:rPr>
          <w:rFonts w:hint="eastAsia"/>
        </w:rPr>
        <w:t xml:space="preserve">個中間點時間，識別週期僅</w:t>
      </w:r>
      <w:r>
        <w:t xml:space="preserve"> 60 </w:t>
      </w:r>
      <w:r>
        <w:rPr>
          <w:rFonts w:hint="eastAsia"/>
        </w:rPr>
        <w:t xml:space="preserve">毫秒。台灣自</w:t>
      </w:r>
      <w:r>
        <w:t xml:space="preserve"> 2007 </w:t>
      </w:r>
      <w:r>
        <w:rPr>
          <w:rFonts w:hint="eastAsia"/>
        </w:rPr>
        <w:t xml:space="preserve">年起即引入</w:t>
      </w:r>
      <w:r>
        <w:t xml:space="preserve"> SportIdent </w:t>
      </w:r>
      <w:r>
        <w:rPr>
          <w:rFonts w:hint="eastAsia"/>
        </w:rPr>
        <w:t xml:space="preserve">作為官方計時工具。</w:t>
      </w:r>
    </w:p>
    <w:bookmarkEnd w:id="119"/>
    <w:bookmarkStart w:id="120" w:name="線上定向virtual-orienteering"/>
    <w:p>
      <w:pPr>
        <w:pStyle w:val="Heading3"/>
      </w:pPr>
      <w:r>
        <w:t xml:space="preserve">▎ </w:t>
      </w:r>
      <w:r>
        <w:rPr>
          <w:rFonts w:hint="eastAsia"/>
        </w:rPr>
        <w:t xml:space="preserve">線上定向（Virtual</w:t>
      </w:r>
      <w:r>
        <w:t xml:space="preserve"> </w:t>
      </w:r>
      <w:r>
        <w:rPr>
          <w:rFonts w:hint="eastAsia"/>
        </w:rPr>
        <w:t xml:space="preserve">Orienteering）</w:t>
      </w:r>
    </w:p>
    <w:p>
      <w:pPr>
        <w:pStyle w:val="FirstParagraph"/>
      </w:pPr>
      <w:r>
        <w:t xml:space="preserve">　　COVID-19 </w:t>
      </w:r>
      <w:r>
        <w:rPr>
          <w:rFonts w:hint="eastAsia"/>
        </w:rPr>
        <w:t xml:space="preserve">疫情推動了「</w:t>
      </w:r>
      <w:r>
        <w:rPr>
          <w:rFonts w:hint="eastAsia"/>
          <w:b/>
          <w:bCs/>
        </w:rPr>
        <w:t xml:space="preserve">線上定向</w:t>
      </w:r>
      <w:r>
        <w:rPr>
          <w:b/>
          <w:bCs/>
        </w:rPr>
        <w:t xml:space="preserve"> / MapRun</w:t>
      </w:r>
      <w:r>
        <w:rPr>
          <w:rFonts w:hint="eastAsia"/>
        </w:rPr>
        <w:t xml:space="preserve">」的發展——選手透過手機</w:t>
      </w:r>
      <w:r>
        <w:t xml:space="preserve"> App </w:t>
      </w:r>
      <w:r>
        <w:rPr>
          <w:rFonts w:hint="eastAsia"/>
        </w:rPr>
        <w:t xml:space="preserve">搭配</w:t>
      </w:r>
      <w:r>
        <w:t xml:space="preserve"> </w:t>
      </w:r>
      <w:r>
        <w:rPr>
          <w:rFonts w:hint="eastAsia"/>
        </w:rPr>
        <w:t xml:space="preserve">GPS，自選時段獨立完成路線並上傳成績，即使不聚集也能比賽，也為童軍團與學校提供了自主訓練的新模式。</w:t>
      </w:r>
    </w:p>
    <w:bookmarkEnd w:id="120"/>
    <w:p>
      <w:pPr>
        <w:pStyle w:val="BodyText"/>
      </w:pPr>
      <w:r>
        <w:t xml:space="preserve">📚 </w:t>
      </w:r>
      <w:r>
        <w:rPr>
          <w:rFonts w:hint="eastAsia"/>
        </w:rPr>
        <w:t xml:space="preserve">參考來源</w:t>
      </w:r>
    </w:p>
    <w:p>
      <w:pPr>
        <w:pStyle w:val="Compact"/>
        <w:numPr>
          <w:ilvl w:val="0"/>
          <w:numId w:val="1015"/>
        </w:numPr>
      </w:pPr>
      <w:hyperlink r:id="rId121">
        <w:r>
          <w:rPr>
            <w:rStyle w:val="Hyperlink"/>
          </w:rPr>
          <w:t xml:space="preserve">https://orienteering.sport/</w:t>
        </w:r>
      </w:hyperlink>
    </w:p>
    <w:p>
      <w:pPr>
        <w:pStyle w:val="Compact"/>
        <w:numPr>
          <w:ilvl w:val="0"/>
          <w:numId w:val="1015"/>
        </w:numPr>
      </w:pPr>
      <w:hyperlink r:id="rId122">
        <w:r>
          <w:rPr>
            <w:rStyle w:val="Hyperlink"/>
          </w:rPr>
          <w:t xml:space="preserve">https://www.ctoa.org.tw/</w:t>
        </w:r>
      </w:hyperlink>
    </w:p>
    <w:p>
      <w:pPr>
        <w:pStyle w:val="Compact"/>
        <w:numPr>
          <w:ilvl w:val="0"/>
          <w:numId w:val="1015"/>
        </w:numPr>
      </w:pPr>
      <w:hyperlink r:id="rId123">
        <w:r>
          <w:rPr>
            <w:rStyle w:val="Hyperlink"/>
          </w:rPr>
          <w:t xml:space="preserve">http://www.orienteering-tw.org/</w:t>
        </w:r>
      </w:hyperlink>
    </w:p>
    <w:p>
      <w:pPr>
        <w:pStyle w:val="Compact"/>
        <w:numPr>
          <w:ilvl w:val="0"/>
          <w:numId w:val="1015"/>
        </w:numPr>
      </w:pPr>
      <w:hyperlink r:id="rId124">
        <w:r>
          <w:rPr>
            <w:rStyle w:val="Hyperlink"/>
          </w:rPr>
          <w:t xml:space="preserve">https://docs.sportident.com/products/cards/siac</w:t>
        </w:r>
      </w:hyperlink>
    </w:p>
    <w:p>
      <w:pPr>
        <w:pStyle w:val="FirstParagraph"/>
      </w:pPr>
      <w:r>
        <w:t xml:space="preserve">◆ </w:t>
      </w:r>
      <w:r>
        <w:rPr>
          <w:rFonts w:hint="eastAsia"/>
        </w:rPr>
        <w:t xml:space="preserve">圖解</w:t>
      </w:r>
      <w:r>
        <w:t xml:space="preserve"> ◆</w:t>
      </w:r>
    </w:p>
    <w:p>
      <w:pPr>
        <w:pStyle w:val="BodyText"/>
      </w:pPr>
      <w:r>
        <w:drawing>
          <wp:inline>
            <wp:extent cx="3619500" cy="2564674"/>
            <wp:effectExtent b="0" l="0" r="0" t="0"/>
            <wp:docPr descr="" title="" id="126" name="Picture"/>
            <a:graphic>
              <a:graphicData uri="http://schemas.openxmlformats.org/drawingml/2006/picture">
                <pic:pic>
                  <pic:nvPicPr>
                    <pic:cNvPr descr="file:///Users/chenzhidedemacstudio/Projects/scout-platform/apps/scout-km/media/knowledge/mapping/d987439ab3c896e8.jpeg" id="127" name="Picture"/>
                    <pic:cNvPicPr>
                      <a:picLocks noChangeArrowheads="1" noChangeAspect="1"/>
                    </pic:cNvPicPr>
                  </pic:nvPicPr>
                  <pic:blipFill>
                    <a:blip r:embed="rId125"/>
                    <a:stretch>
                      <a:fillRect/>
                    </a:stretch>
                  </pic:blipFill>
                  <pic:spPr bwMode="auto">
                    <a:xfrm>
                      <a:off x="0" y="0"/>
                      <a:ext cx="3619500" cy="2564674"/>
                    </a:xfrm>
                    <a:prstGeom prst="rect">
                      <a:avLst/>
                    </a:prstGeom>
                    <a:noFill/>
                    <a:ln w="9525">
                      <a:noFill/>
                      <a:headEnd/>
                      <a:tailEnd/>
                    </a:ln>
                  </pic:spPr>
                </pic:pic>
              </a:graphicData>
            </a:graphic>
          </wp:inline>
        </w:drawing>
      </w:r>
      <w:r>
        <w:drawing>
          <wp:inline>
            <wp:extent cx="3619500" cy="2533650"/>
            <wp:effectExtent b="0" l="0" r="0" t="0"/>
            <wp:docPr descr="" title="" id="129" name="Picture"/>
            <a:graphic>
              <a:graphicData uri="http://schemas.openxmlformats.org/drawingml/2006/picture">
                <pic:pic>
                  <pic:nvPicPr>
                    <pic:cNvPr descr="file:///Users/chenzhidedemacstudio/Projects/scout-platform/apps/scout-km/media/knowledge/mapping/424c30e13bd22168.jpeg" id="130" name="Picture"/>
                    <pic:cNvPicPr>
                      <a:picLocks noChangeArrowheads="1" noChangeAspect="1"/>
                    </pic:cNvPicPr>
                  </pic:nvPicPr>
                  <pic:blipFill>
                    <a:blip r:embed="rId128"/>
                    <a:stretch>
                      <a:fillRect/>
                    </a:stretch>
                  </pic:blipFill>
                  <pic:spPr bwMode="auto">
                    <a:xfrm>
                      <a:off x="0" y="0"/>
                      <a:ext cx="3619500" cy="2533650"/>
                    </a:xfrm>
                    <a:prstGeom prst="rect">
                      <a:avLst/>
                    </a:prstGeom>
                    <a:noFill/>
                    <a:ln w="9525">
                      <a:noFill/>
                      <a:headEnd/>
                      <a:tailEnd/>
                    </a:ln>
                  </pic:spPr>
                </pic:pic>
              </a:graphicData>
            </a:graphic>
          </wp:inline>
        </w:drawing>
      </w:r>
    </w:p>
    <w:p>
      <w:pPr>
        <w:pStyle w:val="BodyText"/>
      </w:pPr>
      <w:r>
        <w:t xml:space="preserve">◆ </w:t>
      </w:r>
      <w:r>
        <w:rPr>
          <w:rFonts w:hint="eastAsia"/>
        </w:rPr>
        <w:t xml:space="preserve">圖解</w:t>
      </w:r>
      <w:r>
        <w:t xml:space="preserve"> ◆</w:t>
      </w:r>
    </w:p>
    <w:p>
      <w:pPr>
        <w:pStyle w:val="BodyText"/>
      </w:pPr>
      <w:r>
        <w:drawing>
          <wp:inline>
            <wp:extent cx="3619500" cy="1900237"/>
            <wp:effectExtent b="0" l="0" r="0" t="0"/>
            <wp:docPr descr="" title="" id="132" name="Picture"/>
            <a:graphic>
              <a:graphicData uri="http://schemas.openxmlformats.org/drawingml/2006/picture">
                <pic:pic>
                  <pic:nvPicPr>
                    <pic:cNvPr descr="file:///Users/chenzhidedemacstudio/Projects/scout-platform/apps/scout-km/media/knowledge/mapping/b43c6bfb0b9346ed.jpeg" id="133" name="Picture"/>
                    <pic:cNvPicPr>
                      <a:picLocks noChangeArrowheads="1" noChangeAspect="1"/>
                    </pic:cNvPicPr>
                  </pic:nvPicPr>
                  <pic:blipFill>
                    <a:blip r:embed="rId131"/>
                    <a:stretch>
                      <a:fillRect/>
                    </a:stretch>
                  </pic:blipFill>
                  <pic:spPr bwMode="auto">
                    <a:xfrm>
                      <a:off x="0" y="0"/>
                      <a:ext cx="3619500" cy="1900237"/>
                    </a:xfrm>
                    <a:prstGeom prst="rect">
                      <a:avLst/>
                    </a:prstGeom>
                    <a:noFill/>
                    <a:ln w="9525">
                      <a:noFill/>
                      <a:headEnd/>
                      <a:tailEnd/>
                    </a:ln>
                  </pic:spPr>
                </pic:pic>
              </a:graphicData>
            </a:graphic>
          </wp:inline>
        </w:drawing>
      </w:r>
      <w:r>
        <w:drawing>
          <wp:inline>
            <wp:extent cx="3619500" cy="4289107"/>
            <wp:effectExtent b="0" l="0" r="0" t="0"/>
            <wp:docPr descr="" title="" id="135" name="Picture"/>
            <a:graphic>
              <a:graphicData uri="http://schemas.openxmlformats.org/drawingml/2006/picture">
                <pic:pic>
                  <pic:nvPicPr>
                    <pic:cNvPr descr="file:///Users/chenzhidedemacstudio/Projects/scout-platform/apps/scout-km/media/knowledge/mapping/61f2bb64b9cd564f.jpeg" id="136" name="Picture"/>
                    <pic:cNvPicPr>
                      <a:picLocks noChangeArrowheads="1" noChangeAspect="1"/>
                    </pic:cNvPicPr>
                  </pic:nvPicPr>
                  <pic:blipFill>
                    <a:blip r:embed="rId134"/>
                    <a:stretch>
                      <a:fillRect/>
                    </a:stretch>
                  </pic:blipFill>
                  <pic:spPr bwMode="auto">
                    <a:xfrm>
                      <a:off x="0" y="0"/>
                      <a:ext cx="3619500" cy="4289107"/>
                    </a:xfrm>
                    <a:prstGeom prst="rect">
                      <a:avLst/>
                    </a:prstGeom>
                    <a:noFill/>
                    <a:ln w="9525">
                      <a:noFill/>
                      <a:headEnd/>
                      <a:tailEnd/>
                    </a:ln>
                  </pic:spPr>
                </pic:pic>
              </a:graphicData>
            </a:graphic>
          </wp:inline>
        </w:drawing>
      </w:r>
      <w:r>
        <w:drawing>
          <wp:inline>
            <wp:extent cx="3619500" cy="2396184"/>
            <wp:effectExtent b="0" l="0" r="0" t="0"/>
            <wp:docPr descr="" title="" id="138" name="Picture"/>
            <a:graphic>
              <a:graphicData uri="http://schemas.openxmlformats.org/drawingml/2006/picture">
                <pic:pic>
                  <pic:nvPicPr>
                    <pic:cNvPr descr="file:///Users/chenzhidedemacstudio/Projects/scout-platform/apps/scout-km/media/knowledge/mapping/8cfe7904478f42dc.png" id="139" name="Picture"/>
                    <pic:cNvPicPr>
                      <a:picLocks noChangeArrowheads="1" noChangeAspect="1"/>
                    </pic:cNvPicPr>
                  </pic:nvPicPr>
                  <pic:blipFill>
                    <a:blip r:embed="rId137"/>
                    <a:stretch>
                      <a:fillRect/>
                    </a:stretch>
                  </pic:blipFill>
                  <pic:spPr bwMode="auto">
                    <a:xfrm>
                      <a:off x="0" y="0"/>
                      <a:ext cx="3619500" cy="2396184"/>
                    </a:xfrm>
                    <a:prstGeom prst="rect">
                      <a:avLst/>
                    </a:prstGeom>
                    <a:noFill/>
                    <a:ln w="9525">
                      <a:noFill/>
                      <a:headEnd/>
                      <a:tailEnd/>
                    </a:ln>
                  </pic:spPr>
                </pic:pic>
              </a:graphicData>
            </a:graphic>
          </wp:inline>
        </w:drawing>
      </w:r>
      <w:r>
        <w:drawing>
          <wp:inline>
            <wp:extent cx="3619500" cy="4027330"/>
            <wp:effectExtent b="0" l="0" r="0" t="0"/>
            <wp:docPr descr="" title="" id="141" name="Picture"/>
            <a:graphic>
              <a:graphicData uri="http://schemas.openxmlformats.org/drawingml/2006/picture">
                <pic:pic>
                  <pic:nvPicPr>
                    <pic:cNvPr descr="file:///Users/chenzhidedemacstudio/Projects/scout-platform/apps/scout-km/media/knowledge/mapping/406d79e3419a1ad0.png" id="142" name="Picture"/>
                    <pic:cNvPicPr>
                      <a:picLocks noChangeArrowheads="1" noChangeAspect="1"/>
                    </pic:cNvPicPr>
                  </pic:nvPicPr>
                  <pic:blipFill>
                    <a:blip r:embed="rId140"/>
                    <a:stretch>
                      <a:fillRect/>
                    </a:stretch>
                  </pic:blipFill>
                  <pic:spPr bwMode="auto">
                    <a:xfrm>
                      <a:off x="0" y="0"/>
                      <a:ext cx="3619500" cy="4027330"/>
                    </a:xfrm>
                    <a:prstGeom prst="rect">
                      <a:avLst/>
                    </a:prstGeom>
                    <a:noFill/>
                    <a:ln w="9525">
                      <a:noFill/>
                      <a:headEnd/>
                      <a:tailEnd/>
                    </a:ln>
                  </pic:spPr>
                </pic:pic>
              </a:graphicData>
            </a:graphic>
          </wp:inline>
        </w:drawing>
      </w:r>
      <w:r>
        <w:drawing>
          <wp:inline>
            <wp:extent cx="4238625" cy="2943224"/>
            <wp:effectExtent b="0" l="0" r="0" t="0"/>
            <wp:docPr descr="" title="" id="144" name="Picture"/>
            <a:graphic>
              <a:graphicData uri="http://schemas.openxmlformats.org/drawingml/2006/picture">
                <pic:pic>
                  <pic:nvPicPr>
                    <pic:cNvPr descr="file:///Users/chenzhidedemacstudio/Projects/scout-platform/apps/scout-km/media/knowledge/mapping/337675e9be0e96df.png" id="145" name="Picture"/>
                    <pic:cNvPicPr>
                      <a:picLocks noChangeArrowheads="1" noChangeAspect="1"/>
                    </pic:cNvPicPr>
                  </pic:nvPicPr>
                  <pic:blipFill>
                    <a:blip r:embed="rId143"/>
                    <a:stretch>
                      <a:fillRect/>
                    </a:stretch>
                  </pic:blipFill>
                  <pic:spPr bwMode="auto">
                    <a:xfrm>
                      <a:off x="0" y="0"/>
                      <a:ext cx="4238625" cy="2943224"/>
                    </a:xfrm>
                    <a:prstGeom prst="rect">
                      <a:avLst/>
                    </a:prstGeom>
                    <a:noFill/>
                    <a:ln w="9525">
                      <a:noFill/>
                      <a:headEnd/>
                      <a:tailEnd/>
                    </a:ln>
                  </pic:spPr>
                </pic:pic>
              </a:graphicData>
            </a:graphic>
          </wp:inline>
        </w:drawing>
      </w:r>
    </w:p>
    <w:p>
      <w:pPr>
        <w:pStyle w:val="BodyText"/>
      </w:pPr>
      <w:r>
        <w:rPr>
          <w:rFonts w:hint="eastAsia"/>
        </w:rPr>
        <w:t xml:space="preserve">定向越野運動圖解</w:t>
      </w:r>
    </w:p>
    <w:bookmarkEnd w:id="146"/>
    <w:bookmarkStart w:id="147" w:name="一定向運動的規則"/>
    <w:p>
      <w:pPr>
        <w:pStyle w:val="Heading3"/>
      </w:pPr>
      <w:r>
        <w:rPr>
          <w:rFonts w:hint="eastAsia"/>
        </w:rPr>
        <w:t xml:space="preserve">（一）</w:t>
      </w:r>
      <w:r>
        <w:rPr>
          <w:rFonts w:hint="eastAsia"/>
        </w:rPr>
        <w:t xml:space="preserve">定向運動的規則</w:t>
      </w:r>
    </w:p>
    <w:p>
      <w:pPr>
        <w:pStyle w:val="FirstParagraph"/>
      </w:pPr>
      <w:r>
        <w:t xml:space="preserve">　　</w:t>
      </w:r>
      <w:r>
        <w:rPr>
          <w:rFonts w:hint="eastAsia"/>
        </w:rPr>
        <w:t xml:space="preserve">定向運動是由地主的好意與主辦者努力下成立的運動，選手要遵守運動規則和禮儀以報答人們的好意和努力。</w:t>
      </w:r>
    </w:p>
    <w:p>
      <w:pPr>
        <w:pStyle w:val="BodyText"/>
      </w:pPr>
      <w:r>
        <w:t xml:space="preserve">　　</w:t>
      </w:r>
      <w:r>
        <w:rPr>
          <w:rFonts w:hint="eastAsia"/>
        </w:rPr>
        <w:t xml:space="preserve">禁入私人庭院</w:t>
      </w:r>
    </w:p>
    <w:p>
      <w:pPr>
        <w:pStyle w:val="BodyText"/>
      </w:pPr>
      <w:r>
        <w:t xml:space="preserve">　　</w:t>
      </w:r>
      <w:r>
        <w:rPr>
          <w:rFonts w:hint="eastAsia"/>
        </w:rPr>
        <w:t xml:space="preserve">請與地主打招呼</w:t>
      </w:r>
    </w:p>
    <w:p>
      <w:pPr>
        <w:pStyle w:val="BodyText"/>
      </w:pPr>
      <w:r>
        <w:t xml:space="preserve">　　</w:t>
      </w:r>
      <w:r>
        <w:rPr>
          <w:rFonts w:hint="eastAsia"/>
        </w:rPr>
        <w:t xml:space="preserve">禁入農作地，垃圾請帶回處理</w:t>
      </w:r>
    </w:p>
    <w:p>
      <w:pPr>
        <w:pStyle w:val="BodyText"/>
      </w:pPr>
      <w:r>
        <w:t xml:space="preserve">　　</w:t>
      </w:r>
      <w:r>
        <w:rPr>
          <w:rFonts w:hint="eastAsia"/>
        </w:rPr>
        <w:t xml:space="preserve">禁入地圖上標示的危險地帶</w:t>
      </w:r>
    </w:p>
    <w:p>
      <w:pPr>
        <w:pStyle w:val="BodyText"/>
      </w:pPr>
      <w:r>
        <w:t xml:space="preserve">　　</w:t>
      </w:r>
      <w:r>
        <w:rPr>
          <w:rFonts w:hint="eastAsia"/>
        </w:rPr>
        <w:t xml:space="preserve">在預定的時間內完成比賽</w:t>
      </w:r>
    </w:p>
    <w:bookmarkEnd w:id="147"/>
    <w:bookmarkStart w:id="154" w:name="二野外定向之形式及種類"/>
    <w:p>
      <w:pPr>
        <w:pStyle w:val="Heading3"/>
      </w:pPr>
      <w:r>
        <w:rPr>
          <w:rFonts w:hint="eastAsia"/>
        </w:rPr>
        <w:t xml:space="preserve">（二）</w:t>
      </w:r>
      <w:r>
        <w:rPr>
          <w:rFonts w:hint="eastAsia"/>
        </w:rPr>
        <w:t xml:space="preserve">野外定向之形式及種類</w:t>
      </w:r>
    </w:p>
    <w:p>
      <w:pPr>
        <w:pStyle w:val="FirstParagraph"/>
      </w:pPr>
      <w:r>
        <w:rPr>
          <w:rFonts w:hint="eastAsia"/>
        </w:rPr>
        <w:t xml:space="preserve">１.</w:t>
      </w:r>
      <w:r>
        <w:t xml:space="preserve"> </w:t>
      </w:r>
      <w:r>
        <w:rPr>
          <w:rFonts w:hint="eastAsia"/>
        </w:rPr>
        <w:t xml:space="preserve">越野式定向賽（ＣＲＯＳＳ－ＣＯＵＮＴＲＹ</w:t>
      </w:r>
      <w:r>
        <w:t xml:space="preserve"> </w:t>
      </w:r>
      <w:r>
        <w:rPr>
          <w:rFonts w:hint="eastAsia"/>
        </w:rPr>
        <w:t xml:space="preserve">Ｏ）</w:t>
      </w:r>
    </w:p>
    <w:p>
      <w:pPr>
        <w:pStyle w:val="BodyText"/>
      </w:pPr>
      <w:r>
        <w:t xml:space="preserve">　　</w:t>
      </w:r>
      <w:r>
        <w:rPr>
          <w:rFonts w:hint="eastAsia"/>
        </w:rPr>
        <w:t xml:space="preserve">『越野式定向賽』為野外定向的主要類型。國際及本</w:t>
      </w:r>
      <w:r>
        <w:t xml:space="preserve"> </w:t>
      </w:r>
      <w:r>
        <w:rPr>
          <w:rFonts w:hint="eastAsia"/>
        </w:rPr>
        <w:t xml:space="preserve">港所有計分及錦標賽均採用『越野式定向賽』為標準的類</w:t>
      </w:r>
      <w:r>
        <w:t xml:space="preserve"> </w:t>
      </w:r>
      <w:r>
        <w:rPr>
          <w:rFonts w:hint="eastAsia"/>
        </w:rPr>
        <w:t xml:space="preserve">型，運動員必須依靠賽會供應之地圖，地圖上將繪有若干</w:t>
      </w:r>
      <w:r>
        <w:t xml:space="preserve"> </w:t>
      </w:r>
      <w:r>
        <w:rPr>
          <w:rFonts w:hint="eastAsia"/>
        </w:rPr>
        <w:t xml:space="preserve">控制點及方向線，依從賽會指定次序，逐一到訪全部控制</w:t>
      </w:r>
      <w:r>
        <w:t xml:space="preserve"> </w:t>
      </w:r>
      <w:r>
        <w:rPr>
          <w:rFonts w:hint="eastAsia"/>
        </w:rPr>
        <w:t xml:space="preserve">點後，向指定之終點報到。以需時最短完成整個賽程者為</w:t>
      </w:r>
      <w:r>
        <w:t xml:space="preserve"> </w:t>
      </w:r>
      <w:r>
        <w:rPr>
          <w:rFonts w:hint="eastAsia"/>
        </w:rPr>
        <w:t xml:space="preserve">優勝，凡不依次序到訪各控制點的賽員，將被取消比賽資格。</w:t>
      </w:r>
    </w:p>
    <w:p>
      <w:pPr>
        <w:pStyle w:val="BodyText"/>
      </w:pPr>
      <w:r>
        <w:drawing>
          <wp:inline>
            <wp:extent cx="3619500" cy="2396184"/>
            <wp:effectExtent b="0" l="0" r="0" t="0"/>
            <wp:docPr descr="" title="" id="148" name="Picture"/>
            <a:graphic>
              <a:graphicData uri="http://schemas.openxmlformats.org/drawingml/2006/picture">
                <pic:pic>
                  <pic:nvPicPr>
                    <pic:cNvPr descr="file:///Users/chenzhidedemacstudio/Projects/scout-platform/apps/scout-km/media/knowledge/mapping/8cfe7904478f42dc.png" id="149" name="Picture"/>
                    <pic:cNvPicPr>
                      <a:picLocks noChangeArrowheads="1" noChangeAspect="1"/>
                    </pic:cNvPicPr>
                  </pic:nvPicPr>
                  <pic:blipFill>
                    <a:blip r:embed="rId137"/>
                    <a:stretch>
                      <a:fillRect/>
                    </a:stretch>
                  </pic:blipFill>
                  <pic:spPr bwMode="auto">
                    <a:xfrm>
                      <a:off x="0" y="0"/>
                      <a:ext cx="3619500" cy="2396184"/>
                    </a:xfrm>
                    <a:prstGeom prst="rect">
                      <a:avLst/>
                    </a:prstGeom>
                    <a:noFill/>
                    <a:ln w="9525">
                      <a:noFill/>
                      <a:headEnd/>
                      <a:tailEnd/>
                    </a:ln>
                  </pic:spPr>
                </pic:pic>
              </a:graphicData>
            </a:graphic>
          </wp:inline>
        </w:drawing>
      </w:r>
    </w:p>
    <w:p>
      <w:pPr>
        <w:pStyle w:val="BodyText"/>
      </w:pPr>
      <w:r>
        <w:rPr>
          <w:rFonts w:hint="eastAsia"/>
        </w:rPr>
        <w:t xml:space="preserve">２.</w:t>
      </w:r>
      <w:r>
        <w:t xml:space="preserve"> </w:t>
      </w:r>
      <w:r>
        <w:rPr>
          <w:rFonts w:hint="eastAsia"/>
        </w:rPr>
        <w:t xml:space="preserve">奪分式定向賽（ＳＣＯＲＥ</w:t>
      </w:r>
      <w:r>
        <w:t xml:space="preserve"> </w:t>
      </w:r>
      <w:r>
        <w:rPr>
          <w:rFonts w:hint="eastAsia"/>
        </w:rPr>
        <w:t xml:space="preserve">Ｏ）</w:t>
      </w:r>
    </w:p>
    <w:p>
      <w:pPr>
        <w:pStyle w:val="BodyText"/>
      </w:pPr>
      <w:r>
        <w:drawing>
          <wp:inline>
            <wp:extent cx="3619500" cy="4027330"/>
            <wp:effectExtent b="0" l="0" r="0" t="0"/>
            <wp:docPr descr="" title="" id="150" name="Picture"/>
            <a:graphic>
              <a:graphicData uri="http://schemas.openxmlformats.org/drawingml/2006/picture">
                <pic:pic>
                  <pic:nvPicPr>
                    <pic:cNvPr descr="file:///Users/chenzhidedemacstudio/Projects/scout-platform/apps/scout-km/media/knowledge/mapping/406d79e3419a1ad0.png" id="151" name="Picture"/>
                    <pic:cNvPicPr>
                      <a:picLocks noChangeArrowheads="1" noChangeAspect="1"/>
                    </pic:cNvPicPr>
                  </pic:nvPicPr>
                  <pic:blipFill>
                    <a:blip r:embed="rId140"/>
                    <a:stretch>
                      <a:fillRect/>
                    </a:stretch>
                  </pic:blipFill>
                  <pic:spPr bwMode="auto">
                    <a:xfrm>
                      <a:off x="0" y="0"/>
                      <a:ext cx="3619500" cy="4027330"/>
                    </a:xfrm>
                    <a:prstGeom prst="rect">
                      <a:avLst/>
                    </a:prstGeom>
                    <a:noFill/>
                    <a:ln w="9525">
                      <a:noFill/>
                      <a:headEnd/>
                      <a:tailEnd/>
                    </a:ln>
                  </pic:spPr>
                </pic:pic>
              </a:graphicData>
            </a:graphic>
          </wp:inline>
        </w:drawing>
      </w:r>
    </w:p>
    <w:p>
      <w:pPr>
        <w:pStyle w:val="BodyText"/>
      </w:pPr>
      <w:r>
        <w:t xml:space="preserve">　　</w:t>
      </w:r>
      <w:r>
        <w:rPr>
          <w:rFonts w:hint="eastAsia"/>
        </w:rPr>
        <w:t xml:space="preserve">在賽區內設有很多控制點，每一控制點都有不同的分</w:t>
      </w:r>
      <w:r>
        <w:t xml:space="preserve"> </w:t>
      </w:r>
      <w:r>
        <w:rPr>
          <w:rFonts w:hint="eastAsia"/>
        </w:rPr>
        <w:t xml:space="preserve">值，而分值由其距離，難度和與其他點的連接而定出。運動員在限定的時間內，憑技術，經驗和體能，奪取分數。</w:t>
      </w:r>
      <w:r>
        <w:t xml:space="preserve"> </w:t>
      </w:r>
      <w:r>
        <w:rPr>
          <w:rFonts w:hint="eastAsia"/>
        </w:rPr>
        <w:t xml:space="preserve">而超過限定時間返回終點的運動員則扣除一定的分數。賽員無需依次序到訪各控制點，成績以積分最高者為優勝，</w:t>
      </w:r>
      <w:r>
        <w:t xml:space="preserve"> </w:t>
      </w:r>
      <w:r>
        <w:rPr>
          <w:rFonts w:hint="eastAsia"/>
        </w:rPr>
        <w:t xml:space="preserve">如有同分者則以時間最短者優勝。通常，賽員都不可能在限定的時間內取得全部分數。</w:t>
      </w:r>
    </w:p>
    <w:p>
      <w:pPr>
        <w:pStyle w:val="BodyText"/>
      </w:pPr>
      <w:r>
        <w:rPr>
          <w:rFonts w:hint="eastAsia"/>
        </w:rPr>
        <w:t xml:space="preserve">３.</w:t>
      </w:r>
      <w:r>
        <w:t xml:space="preserve"> </w:t>
      </w:r>
      <w:r>
        <w:rPr>
          <w:rFonts w:hint="eastAsia"/>
        </w:rPr>
        <w:t xml:space="preserve">接力式定向賽（ＲＥＬＡＹ</w:t>
      </w:r>
      <w:r>
        <w:t xml:space="preserve"> </w:t>
      </w:r>
      <w:r>
        <w:rPr>
          <w:rFonts w:hint="eastAsia"/>
        </w:rPr>
        <w:t xml:space="preserve">Ｏ）</w:t>
      </w:r>
    </w:p>
    <w:p>
      <w:pPr>
        <w:pStyle w:val="BodyText"/>
      </w:pPr>
      <w:r>
        <w:t xml:space="preserve">　　</w:t>
      </w:r>
      <w:r>
        <w:rPr>
          <w:rFonts w:hint="eastAsia"/>
        </w:rPr>
        <w:t xml:space="preserve">『隊際式比賽』通常三人或四人一隊，比賽路線分為</w:t>
      </w:r>
      <w:r>
        <w:t xml:space="preserve"> </w:t>
      </w:r>
      <w:r>
        <w:rPr>
          <w:rFonts w:hint="eastAsia"/>
        </w:rPr>
        <w:t xml:space="preserve">若干段，每名隊員完成其中指定一段後盡快返回（接棒區）</w:t>
      </w:r>
      <w:r>
        <w:t xml:space="preserve"> </w:t>
      </w:r>
      <w:r>
        <w:rPr>
          <w:rFonts w:hint="eastAsia"/>
        </w:rPr>
        <w:t xml:space="preserve">以觸手方式進行交棒（不用接力棒）。全隊隊員時間總和</w:t>
      </w:r>
      <w:r>
        <w:t xml:space="preserve"> </w:t>
      </w:r>
      <w:r>
        <w:rPr>
          <w:rFonts w:hint="eastAsia"/>
        </w:rPr>
        <w:t xml:space="preserve">為該隊總成績以時間最短完成全部賽程者為勝。</w:t>
      </w:r>
      <w:r>
        <w:t xml:space="preserve"> </w:t>
      </w:r>
      <w:r>
        <w:rPr>
          <w:rFonts w:hint="eastAsia"/>
        </w:rPr>
        <w:t xml:space="preserve">除以上各類比賽形式外，定向活動還可借助於各種交通工</w:t>
      </w:r>
      <w:r>
        <w:t xml:space="preserve"> </w:t>
      </w:r>
      <w:r>
        <w:rPr>
          <w:rFonts w:hint="eastAsia"/>
        </w:rPr>
        <w:t xml:space="preserve">具以到達各控制點，通常野外定向採用徒步，更可藉著單車或</w:t>
      </w:r>
      <w:r>
        <w:t xml:space="preserve"> </w:t>
      </w:r>
      <w:r>
        <w:rPr>
          <w:rFonts w:hint="eastAsia"/>
        </w:rPr>
        <w:t xml:space="preserve">騎馬，水上定向多採用獨木舟，而雪地定向則以雪撬代步。</w:t>
      </w:r>
      <w:r>
        <w:t xml:space="preserve"> </w:t>
      </w:r>
      <w:r>
        <w:rPr>
          <w:rFonts w:hint="eastAsia"/>
        </w:rPr>
        <w:t xml:space="preserve">定向活動除可在日間舉辦外，還可在黑夜進行，考驗更高</w:t>
      </w:r>
      <w:r>
        <w:t xml:space="preserve"> </w:t>
      </w:r>
      <w:r>
        <w:rPr>
          <w:rFonts w:hint="eastAsia"/>
        </w:rPr>
        <w:t xml:space="preserve">的定向技術，增加刺激性。</w:t>
      </w:r>
    </w:p>
    <w:p>
      <w:pPr>
        <w:pStyle w:val="BodyText"/>
      </w:pPr>
      <w:r>
        <w:drawing>
          <wp:inline>
            <wp:extent cx="4238625" cy="2943224"/>
            <wp:effectExtent b="0" l="0" r="0" t="0"/>
            <wp:docPr descr="" title="" id="152" name="Picture"/>
            <a:graphic>
              <a:graphicData uri="http://schemas.openxmlformats.org/drawingml/2006/picture">
                <pic:pic>
                  <pic:nvPicPr>
                    <pic:cNvPr descr="file:///Users/chenzhidedemacstudio/Projects/scout-platform/apps/scout-km/media/knowledge/mapping/337675e9be0e96df.png" id="153" name="Picture"/>
                    <pic:cNvPicPr>
                      <a:picLocks noChangeArrowheads="1" noChangeAspect="1"/>
                    </pic:cNvPicPr>
                  </pic:nvPicPr>
                  <pic:blipFill>
                    <a:blip r:embed="rId143"/>
                    <a:stretch>
                      <a:fillRect/>
                    </a:stretch>
                  </pic:blipFill>
                  <pic:spPr bwMode="auto">
                    <a:xfrm>
                      <a:off x="0" y="0"/>
                      <a:ext cx="4238625" cy="2943224"/>
                    </a:xfrm>
                    <a:prstGeom prst="rect">
                      <a:avLst/>
                    </a:prstGeom>
                    <a:noFill/>
                    <a:ln w="9525">
                      <a:noFill/>
                      <a:headEnd/>
                      <a:tailEnd/>
                    </a:ln>
                  </pic:spPr>
                </pic:pic>
              </a:graphicData>
            </a:graphic>
          </wp:inline>
        </w:drawing>
      </w:r>
    </w:p>
    <w:bookmarkEnd w:id="154"/>
    <w:bookmarkStart w:id="155" w:name="六不使用指北針定方位"/>
    <w:p>
      <w:pPr>
        <w:pStyle w:val="Heading2"/>
      </w:pPr>
      <w:r>
        <w:rPr>
          <w:rFonts w:hint="eastAsia"/>
        </w:rPr>
        <w:t xml:space="preserve">六、</w:t>
      </w:r>
      <w:r>
        <w:rPr>
          <w:rFonts w:hint="eastAsia"/>
        </w:rPr>
        <w:t xml:space="preserve">不使用指北針定方位</w:t>
      </w:r>
    </w:p>
    <w:p>
      <w:pPr>
        <w:pStyle w:val="FirstParagraph"/>
      </w:pPr>
      <w:r>
        <w:t xml:space="preserve">　　</w:t>
      </w:r>
      <w:r>
        <w:rPr>
          <w:rFonts w:hint="eastAsia"/>
        </w:rPr>
        <w:t xml:space="preserve">我們在郊野活動，指北針可能因進行活動時損壞而失靈，因而用其他方法找尋方向的技巧亦應稔熟，並能靈活運用。以下是三種有效的方法：</w:t>
      </w:r>
    </w:p>
    <w:bookmarkEnd w:id="155"/>
    <w:bookmarkStart w:id="156" w:name="一太陽測方位"/>
    <w:p>
      <w:pPr>
        <w:pStyle w:val="Heading3"/>
      </w:pPr>
      <w:r>
        <w:rPr>
          <w:rFonts w:hint="eastAsia"/>
        </w:rPr>
        <w:t xml:space="preserve">（一）</w:t>
      </w:r>
      <w:r>
        <w:rPr>
          <w:rFonts w:hint="eastAsia"/>
        </w:rPr>
        <w:t xml:space="preserve">太陽測方位</w:t>
      </w:r>
    </w:p>
    <w:p>
      <w:pPr>
        <w:pStyle w:val="FirstParagraph"/>
      </w:pPr>
      <w:r>
        <w:t xml:space="preserve">　　</w:t>
      </w:r>
      <w:r>
        <w:rPr>
          <w:rFonts w:hint="eastAsia"/>
        </w:rPr>
        <w:t xml:space="preserve">（本章節內容請見下列子章節）</w:t>
      </w:r>
    </w:p>
    <w:bookmarkEnd w:id="156"/>
    <w:bookmarkStart w:id="160" w:name="太陽的升起與降落"/>
    <w:p>
      <w:pPr>
        <w:pStyle w:val="Heading4"/>
      </w:pPr>
      <w:r>
        <w:rPr>
          <w:rFonts w:hint="eastAsia"/>
        </w:rPr>
        <w:t xml:space="preserve">１、</w:t>
      </w:r>
      <w:r>
        <w:rPr>
          <w:rFonts w:hint="eastAsia"/>
        </w:rPr>
        <w:t xml:space="preserve">太陽的升起與降落</w:t>
      </w:r>
    </w:p>
    <w:p>
      <w:pPr>
        <w:pStyle w:val="FirstParagraph"/>
      </w:pPr>
      <w:r>
        <w:t xml:space="preserve">　　</w:t>
      </w:r>
      <w:r>
        <w:rPr>
          <w:rFonts w:hint="eastAsia"/>
        </w:rPr>
        <w:t xml:space="preserve">天空依順時針方向運轉，這現象是因地球環繞太陽運轉及自轉是逆時針方向所形成。所以，我們說太陽從東方升起，升至最高點時（日過中天，亦即中午時分），太陽的位置在我們的南方；太陽再向西方走，亦即是日落。太陽下於地平線後依然往西走，第二天早上從東方升起。由於地軸傾斜，北半球在夏季裡，太陽照射時間較長，因此太陽會較為早些升起放東北方，而較遲時間落下放西北方。相反，北半球的冬季，太陽照射時間較為短，因此太陽會比較遲些升起於東南方，兩較早時間落下於西南方。</w:t>
      </w:r>
    </w:p>
    <w:p>
      <w:pPr>
        <w:pStyle w:val="BodyText"/>
      </w:pPr>
      <w:r>
        <w:t xml:space="preserve">　　</w:t>
      </w:r>
      <w:r>
        <w:rPr>
          <w:rFonts w:hint="eastAsia"/>
        </w:rPr>
        <w:t xml:space="preserve">所以太陽的陰影亦可以作為找尋方向的方法，如下圖一所示：</w:t>
      </w:r>
    </w:p>
    <w:p>
      <w:pPr>
        <w:pStyle w:val="BodyText"/>
      </w:pPr>
      <w:r>
        <w:t xml:space="preserve">　　</w:t>
      </w:r>
      <w:r>
        <w:rPr>
          <w:rFonts w:hint="eastAsia"/>
        </w:rPr>
        <w:t xml:space="preserve">說明：在這一章圖總共出現三圈，由外向內數其中</w:t>
      </w:r>
    </w:p>
    <w:p>
      <w:pPr>
        <w:pStyle w:val="BodyText"/>
      </w:pPr>
      <w:r>
        <w:t xml:space="preserve">　　</w:t>
      </w:r>
      <w:r>
        <w:rPr>
          <w:rFonts w:hint="eastAsia"/>
        </w:rPr>
        <w:t xml:space="preserve">第一圈表示夏至時太陽的行走路線，由東邊北方升起，由西偏北方降落。</w:t>
      </w:r>
    </w:p>
    <w:p>
      <w:pPr>
        <w:pStyle w:val="BodyText"/>
      </w:pPr>
      <w:r>
        <w:t xml:space="preserve">　　</w:t>
      </w:r>
      <w:r>
        <w:rPr>
          <w:rFonts w:hint="eastAsia"/>
        </w:rPr>
        <w:t xml:space="preserve">第二圈表示春天與秋天的行進路線</w:t>
      </w:r>
    </w:p>
    <w:p>
      <w:pPr>
        <w:pStyle w:val="BodyText"/>
      </w:pPr>
      <w:r>
        <w:t xml:space="preserve">　　</w:t>
      </w:r>
      <w:r>
        <w:rPr>
          <w:rFonts w:hint="eastAsia"/>
        </w:rPr>
        <w:t xml:space="preserve">第三圈表示冬天的行進路線</w:t>
      </w:r>
    </w:p>
    <w:p>
      <w:pPr>
        <w:pStyle w:val="BodyText"/>
      </w:pPr>
      <w:r>
        <w:t xml:space="preserve">◆ </w:t>
      </w:r>
      <w:r>
        <w:rPr>
          <w:rFonts w:hint="eastAsia"/>
        </w:rPr>
        <w:t xml:space="preserve">圖解</w:t>
      </w:r>
      <w:r>
        <w:t xml:space="preserve"> ◆</w:t>
      </w:r>
    </w:p>
    <w:p>
      <w:pPr>
        <w:pStyle w:val="BodyText"/>
      </w:pPr>
      <w:r>
        <w:drawing>
          <wp:inline>
            <wp:extent cx="5276850" cy="3552825"/>
            <wp:effectExtent b="0" l="0" r="0" t="0"/>
            <wp:docPr descr="" title="" id="158" name="Picture"/>
            <a:graphic>
              <a:graphicData uri="http://schemas.openxmlformats.org/drawingml/2006/picture">
                <pic:pic>
                  <pic:nvPicPr>
                    <pic:cNvPr descr="file:///Users/chenzhidedemacstudio/Projects/scout-platform/apps/scout-km/media/knowledge/mapping/957618c5ecbe55b7.png" id="159" name="Picture"/>
                    <pic:cNvPicPr>
                      <a:picLocks noChangeArrowheads="1" noChangeAspect="1"/>
                    </pic:cNvPicPr>
                  </pic:nvPicPr>
                  <pic:blipFill>
                    <a:blip r:embed="rId157"/>
                    <a:stretch>
                      <a:fillRect/>
                    </a:stretch>
                  </pic:blipFill>
                  <pic:spPr bwMode="auto">
                    <a:xfrm>
                      <a:off x="0" y="0"/>
                      <a:ext cx="5276850" cy="3552825"/>
                    </a:xfrm>
                    <a:prstGeom prst="rect">
                      <a:avLst/>
                    </a:prstGeom>
                    <a:noFill/>
                    <a:ln w="9525">
                      <a:noFill/>
                      <a:headEnd/>
                      <a:tailEnd/>
                    </a:ln>
                  </pic:spPr>
                </pic:pic>
              </a:graphicData>
            </a:graphic>
          </wp:inline>
        </w:drawing>
      </w:r>
    </w:p>
    <w:bookmarkEnd w:id="160"/>
    <w:bookmarkStart w:id="164" w:name="日晷"/>
    <w:p>
      <w:pPr>
        <w:pStyle w:val="Heading4"/>
      </w:pPr>
      <w:r>
        <w:rPr>
          <w:rFonts w:hint="eastAsia"/>
        </w:rPr>
        <w:t xml:space="preserve">２、</w:t>
      </w:r>
      <w:r>
        <w:rPr>
          <w:rFonts w:hint="eastAsia"/>
        </w:rPr>
        <w:t xml:space="preserve">日晷</w:t>
      </w:r>
    </w:p>
    <w:p>
      <w:pPr>
        <w:pStyle w:val="FirstParagraph"/>
      </w:pPr>
      <w:r>
        <w:t xml:space="preserve">　　</w:t>
      </w:r>
      <w:r>
        <w:rPr>
          <w:rFonts w:hint="eastAsia"/>
        </w:rPr>
        <w:t xml:space="preserve">豎立木棒據其陰影可找尋方向，其方法如下：</w:t>
      </w:r>
    </w:p>
    <w:p>
      <w:pPr>
        <w:pStyle w:val="BodyText"/>
      </w:pPr>
      <w:r>
        <w:t xml:space="preserve">　　</w:t>
      </w:r>
      <w:r>
        <w:rPr>
          <w:rFonts w:hint="eastAsia"/>
        </w:rPr>
        <w:t xml:space="preserve">將木棒垂直插在地上，以木棒的根部O點為圓心作一個圓周，以上午某時木棒陰影與圓周線之相交點作A點，又以下午木棒陰影與圓周線上另一點為B點，AB弧中點與O點之連線則為南北指向線。</w:t>
      </w:r>
    </w:p>
    <w:p>
      <w:pPr>
        <w:pStyle w:val="BodyText"/>
      </w:pPr>
      <w:r>
        <w:t xml:space="preserve">◆ </w:t>
      </w:r>
      <w:r>
        <w:rPr>
          <w:rFonts w:hint="eastAsia"/>
        </w:rPr>
        <w:t xml:space="preserve">圖解</w:t>
      </w:r>
      <w:r>
        <w:t xml:space="preserve"> ◆</w:t>
      </w:r>
    </w:p>
    <w:p>
      <w:pPr>
        <w:pStyle w:val="BodyText"/>
      </w:pPr>
      <w:r>
        <w:drawing>
          <wp:inline>
            <wp:extent cx="4714875" cy="3714750"/>
            <wp:effectExtent b="0" l="0" r="0" t="0"/>
            <wp:docPr descr="" title="" id="162" name="Picture"/>
            <a:graphic>
              <a:graphicData uri="http://schemas.openxmlformats.org/drawingml/2006/picture">
                <pic:pic>
                  <pic:nvPicPr>
                    <pic:cNvPr descr="file:///Users/chenzhidedemacstudio/Projects/scout-platform/apps/scout-km/media/knowledge/mapping/6747acb10a814ebf.jpeg" id="163" name="Picture"/>
                    <pic:cNvPicPr>
                      <a:picLocks noChangeArrowheads="1" noChangeAspect="1"/>
                    </pic:cNvPicPr>
                  </pic:nvPicPr>
                  <pic:blipFill>
                    <a:blip r:embed="rId161"/>
                    <a:stretch>
                      <a:fillRect/>
                    </a:stretch>
                  </pic:blipFill>
                  <pic:spPr bwMode="auto">
                    <a:xfrm>
                      <a:off x="0" y="0"/>
                      <a:ext cx="4714875" cy="3714750"/>
                    </a:xfrm>
                    <a:prstGeom prst="rect">
                      <a:avLst/>
                    </a:prstGeom>
                    <a:noFill/>
                    <a:ln w="9525">
                      <a:noFill/>
                      <a:headEnd/>
                      <a:tailEnd/>
                    </a:ln>
                  </pic:spPr>
                </pic:pic>
              </a:graphicData>
            </a:graphic>
          </wp:inline>
        </w:drawing>
      </w:r>
    </w:p>
    <w:bookmarkEnd w:id="164"/>
    <w:bookmarkStart w:id="165" w:name="時錶法利用太陽和手錶測方向"/>
    <w:p>
      <w:pPr>
        <w:pStyle w:val="Heading4"/>
      </w:pPr>
      <w:r>
        <w:rPr>
          <w:rFonts w:hint="eastAsia"/>
        </w:rPr>
        <w:t xml:space="preserve">３、</w:t>
      </w:r>
      <w:r>
        <w:rPr>
          <w:rFonts w:hint="eastAsia"/>
        </w:rPr>
        <w:t xml:space="preserve">時錶法：利用太陽和手錶測方向</w:t>
      </w:r>
    </w:p>
    <w:p>
      <w:pPr>
        <w:pStyle w:val="FirstParagraph"/>
      </w:pPr>
      <w:r>
        <w:t xml:space="preserve">　　</w:t>
      </w:r>
      <w:r>
        <w:rPr>
          <w:rFonts w:hint="eastAsia"/>
        </w:rPr>
        <w:t xml:space="preserve">此方法有三種：</w:t>
      </w:r>
    </w:p>
    <w:p>
      <w:pPr>
        <w:pStyle w:val="BodyText"/>
      </w:pPr>
      <w:r>
        <w:rPr>
          <w:rFonts w:hint="eastAsia"/>
        </w:rPr>
        <w:t xml:space="preserve">1.將指針的手錶錶面平放，轉動手錶使時針指向太陽，將一根幼枝或火柴枝立於錶面時針尖端，轉動手錶使幼枝陰影重疊於時針上，時針與錶面數字12之間夾角分中，此分角線所指的方向就是南方。</w:t>
      </w:r>
    </w:p>
    <w:p>
      <w:pPr>
        <w:pStyle w:val="BodyText"/>
      </w:pPr>
      <w:r>
        <w:rPr>
          <w:rFonts w:hint="eastAsia"/>
        </w:rPr>
        <w:t xml:space="preserve">2.將指針的手錶錶面平放，令一根幼枝或火柴枝立於錶面之中心點，轉動手錶使幼枝陰影與時針重疊，時針與錶面數字12之間夾角分中，此分角線所指的向就是北方。</w:t>
      </w:r>
    </w:p>
    <w:p>
      <w:pPr>
        <w:pStyle w:val="BodyText"/>
      </w:pPr>
      <w:r>
        <w:rPr>
          <w:rFonts w:hint="eastAsia"/>
        </w:rPr>
        <w:t xml:space="preserve">3.將指針的手錶錶面平放，用一根幼枝或火柴枝立於錶面之中心點，轉動手錶使陰影線之位置為時針與錶面數字12之間之夾角分角線（即分角線指向太陽）、則中心點與錶面數字12之聯線向為北方。</w:t>
      </w:r>
    </w:p>
    <w:bookmarkEnd w:id="165"/>
    <w:bookmarkStart w:id="169" w:name="二月亮測方位"/>
    <w:p>
      <w:pPr>
        <w:pStyle w:val="Heading3"/>
      </w:pPr>
      <w:r>
        <w:rPr>
          <w:rFonts w:hint="eastAsia"/>
        </w:rPr>
        <w:t xml:space="preserve">（二）</w:t>
      </w:r>
      <w:r>
        <w:rPr>
          <w:rFonts w:hint="eastAsia"/>
        </w:rPr>
        <w:t xml:space="preserve">月亮測方位</w:t>
      </w:r>
    </w:p>
    <w:p>
      <w:pPr>
        <w:pStyle w:val="FirstParagraph"/>
      </w:pPr>
      <w:r>
        <w:t xml:space="preserve">　　</w:t>
      </w:r>
      <w:r>
        <w:rPr>
          <w:rFonts w:hint="eastAsia"/>
        </w:rPr>
        <w:t xml:space="preserve">月亮是地球唯一之衛星，其光亮是反射太陽光線，由於其運行位置於不同方位，受光球面因而經常變化，我們見到月亮是由東方升起，西方落下。受光球面有圓球，半圓，彎月等不同形象，稱為「月相」。月相之變化，在時間和出現方向有一定之規律，因此，祇要知道月相和時刻，就可以找尋方向，以下是月相及其位置。</w:t>
      </w:r>
    </w:p>
    <w:p>
      <w:pPr>
        <w:pStyle w:val="BodyText"/>
      </w:pPr>
      <w:r>
        <w:t xml:space="preserve">◆ </w:t>
      </w:r>
      <w:r>
        <w:rPr>
          <w:rFonts w:hint="eastAsia"/>
        </w:rPr>
        <w:t xml:space="preserve">圖解</w:t>
      </w:r>
      <w:r>
        <w:t xml:space="preserve"> ◆</w:t>
      </w:r>
    </w:p>
    <w:p>
      <w:pPr>
        <w:pStyle w:val="BodyText"/>
      </w:pPr>
      <w:r>
        <w:drawing>
          <wp:inline>
            <wp:extent cx="5334000" cy="2755771"/>
            <wp:effectExtent b="0" l="0" r="0" t="0"/>
            <wp:docPr descr="" title="" id="167" name="Picture"/>
            <a:graphic>
              <a:graphicData uri="http://schemas.openxmlformats.org/drawingml/2006/picture">
                <pic:pic>
                  <pic:nvPicPr>
                    <pic:cNvPr descr="file:///Users/chenzhidedemacstudio/Projects/scout-platform/apps/scout-km/media/knowledge/mapping/7b5b45fcc4df9c50.png" id="168" name="Picture"/>
                    <pic:cNvPicPr>
                      <a:picLocks noChangeArrowheads="1" noChangeAspect="1"/>
                    </pic:cNvPicPr>
                  </pic:nvPicPr>
                  <pic:blipFill>
                    <a:blip r:embed="rId166"/>
                    <a:stretch>
                      <a:fillRect/>
                    </a:stretch>
                  </pic:blipFill>
                  <pic:spPr bwMode="auto">
                    <a:xfrm>
                      <a:off x="0" y="0"/>
                      <a:ext cx="5334000" cy="2755771"/>
                    </a:xfrm>
                    <a:prstGeom prst="rect">
                      <a:avLst/>
                    </a:prstGeom>
                    <a:noFill/>
                    <a:ln w="9525">
                      <a:noFill/>
                      <a:headEnd/>
                      <a:tailEnd/>
                    </a:ln>
                  </pic:spPr>
                </pic:pic>
              </a:graphicData>
            </a:graphic>
          </wp:inline>
        </w:drawing>
      </w:r>
    </w:p>
    <w:bookmarkEnd w:id="169"/>
    <w:bookmarkStart w:id="170" w:name="三星象測方位"/>
    <w:p>
      <w:pPr>
        <w:pStyle w:val="Heading3"/>
      </w:pPr>
      <w:r>
        <w:rPr>
          <w:rFonts w:hint="eastAsia"/>
        </w:rPr>
        <w:t xml:space="preserve">（三）</w:t>
      </w:r>
      <w:r>
        <w:rPr>
          <w:rFonts w:hint="eastAsia"/>
        </w:rPr>
        <w:t xml:space="preserve">星象測方位</w:t>
      </w:r>
    </w:p>
    <w:p>
      <w:pPr>
        <w:pStyle w:val="FirstParagraph"/>
      </w:pPr>
      <w:r>
        <w:t xml:space="preserve">　　</w:t>
      </w:r>
      <w:r>
        <w:rPr>
          <w:rFonts w:hint="eastAsia"/>
        </w:rPr>
        <w:t xml:space="preserve">（本章節內容請見下列子章節）</w:t>
      </w:r>
    </w:p>
    <w:bookmarkEnd w:id="170"/>
    <w:bookmarkStart w:id="171" w:name="北斗七星大熊星座"/>
    <w:p>
      <w:pPr>
        <w:pStyle w:val="Heading4"/>
      </w:pPr>
      <w:r>
        <w:rPr>
          <w:rFonts w:hint="eastAsia"/>
        </w:rPr>
        <w:t xml:space="preserve">１、</w:t>
      </w:r>
      <w:r>
        <w:rPr>
          <w:rFonts w:hint="eastAsia"/>
        </w:rPr>
        <w:t xml:space="preserve">北斗七星（大熊星座）</w:t>
      </w:r>
    </w:p>
    <w:p>
      <w:pPr>
        <w:pStyle w:val="FirstParagraph"/>
      </w:pPr>
      <w:r>
        <w:t xml:space="preserve">　　</w:t>
      </w:r>
      <w:r>
        <w:rPr>
          <w:rFonts w:hint="eastAsia"/>
        </w:rPr>
        <w:t xml:space="preserve">在幾個用來辨別方位的星座中，大熊座是最廣為人知的方法，由於其七顆亮星組成的「北斗七星」在春夏夜空中不但明顯易見，且出現的時間又長，故成為判定方位最常用的方式之一。辨位方法如右圖，首先須找出大熊座的北斗七星，然後將斗杓的前兩顆星(也就是大熊a</w:t>
      </w:r>
      <w:r>
        <w:t xml:space="preserve"> </w:t>
      </w:r>
      <w:r>
        <w:rPr>
          <w:rFonts w:hint="eastAsia"/>
        </w:rPr>
        <w:t xml:space="preserve">星與</w:t>
      </w:r>
      <w:r>
        <w:t xml:space="preserve"> b </w:t>
      </w:r>
      <w:r>
        <w:rPr>
          <w:rFonts w:hint="eastAsia"/>
        </w:rPr>
        <w:t xml:space="preserve">星)連起來，往杓口的方向延伸約五倍，即為北極星的位置。由於大熊座自二月底至七月底皆可觀測到，故由春季到夏季皆可用它來判定方位，而當大熊座沒入地平線之後，仙后座正好由東方升起，接替指引北方的工作，故兩者為星座定方位的重要方法，經常被交替來使用。</w:t>
      </w:r>
    </w:p>
    <w:bookmarkEnd w:id="171"/>
    <w:bookmarkStart w:id="177" w:name="飛馬座"/>
    <w:p>
      <w:pPr>
        <w:pStyle w:val="Heading4"/>
      </w:pPr>
      <w:r>
        <w:rPr>
          <w:rFonts w:hint="eastAsia"/>
        </w:rPr>
        <w:t xml:space="preserve">２、</w:t>
      </w:r>
      <w:r>
        <w:rPr>
          <w:rFonts w:hint="eastAsia"/>
        </w:rPr>
        <w:t xml:space="preserve">飛馬座</w:t>
      </w:r>
    </w:p>
    <w:p>
      <w:pPr>
        <w:pStyle w:val="FirstParagraph"/>
      </w:pPr>
      <w:r>
        <w:t xml:space="preserve">　　</w:t>
      </w:r>
      <w:r>
        <w:rPr>
          <w:rFonts w:hint="eastAsia"/>
        </w:rPr>
        <w:t xml:space="preserve">飛馬座在八月至十二時出現，和仙后座一樣，皆是秋季時最常被用來辨別方向的星座。雖然飛馬座較暗，但由於其較接近天頂，若北方光害較大或有雲霧時，則可以飛馬座代替仙后座來判定方位。方法如右圖：首先，我們得先在秋季的夜空中先找到由飛馬及仙女座組成的秋季四邊形，並勾繪出飛馬的輪廓，由四邊形靠近馬頭的頂點，往靠近前腳的頂點做延長線(也就是將飛馬a</w:t>
      </w:r>
      <w:r>
        <w:t xml:space="preserve"> </w:t>
      </w:r>
      <w:r>
        <w:rPr>
          <w:rFonts w:hint="eastAsia"/>
        </w:rPr>
        <w:t xml:space="preserve">往</w:t>
      </w:r>
      <w:r>
        <w:t xml:space="preserve"> b </w:t>
      </w:r>
      <w:r>
        <w:rPr>
          <w:rFonts w:hint="eastAsia"/>
        </w:rPr>
        <w:t xml:space="preserve">星延伸)，即可到北極星。另一較簡單且粗略的方式，是找出秋四邊後，兩個較短邊所指的就是南北方。</w:t>
      </w:r>
    </w:p>
    <w:p>
      <w:pPr>
        <w:pStyle w:val="BodyText"/>
      </w:pPr>
      <w:r>
        <w:drawing>
          <wp:inline>
            <wp:extent cx="3619500" cy="2714625"/>
            <wp:effectExtent b="0" l="0" r="0" t="0"/>
            <wp:docPr descr="" title="" id="173" name="Picture"/>
            <a:graphic>
              <a:graphicData uri="http://schemas.openxmlformats.org/drawingml/2006/picture">
                <pic:pic>
                  <pic:nvPicPr>
                    <pic:cNvPr descr="file:///Users/chenzhidedemacstudio/Projects/scout-platform/apps/scout-km/media/knowledge/mapping/23097f6786b5fc68.gif" id="174" name="Picture"/>
                    <pic:cNvPicPr>
                      <a:picLocks noChangeArrowheads="1" noChangeAspect="1"/>
                    </pic:cNvPicPr>
                  </pic:nvPicPr>
                  <pic:blipFill>
                    <a:blip r:embed="rId172"/>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圖解</w:t>
      </w:r>
      <w:r>
        <w:t xml:space="preserve"> ◆</w:t>
      </w:r>
    </w:p>
    <w:p>
      <w:pPr>
        <w:pStyle w:val="BodyText"/>
      </w:pPr>
      <w:r>
        <w:drawing>
          <wp:inline>
            <wp:extent cx="3619500" cy="2714625"/>
            <wp:effectExtent b="0" l="0" r="0" t="0"/>
            <wp:docPr descr="" title="" id="175" name="Picture"/>
            <a:graphic>
              <a:graphicData uri="http://schemas.openxmlformats.org/drawingml/2006/picture">
                <pic:pic>
                  <pic:nvPicPr>
                    <pic:cNvPr descr="file:///Users/chenzhidedemacstudio/Projects/scout-platform/apps/scout-km/media/knowledge/mapping/23097f6786b5fc68.gif" id="176" name="Picture"/>
                    <pic:cNvPicPr>
                      <a:picLocks noChangeArrowheads="1" noChangeAspect="1"/>
                    </pic:cNvPicPr>
                  </pic:nvPicPr>
                  <pic:blipFill>
                    <a:blip r:embed="rId172"/>
                    <a:stretch>
                      <a:fillRect/>
                    </a:stretch>
                  </pic:blipFill>
                  <pic:spPr bwMode="auto">
                    <a:xfrm>
                      <a:off x="0" y="0"/>
                      <a:ext cx="3619500" cy="2714625"/>
                    </a:xfrm>
                    <a:prstGeom prst="rect">
                      <a:avLst/>
                    </a:prstGeom>
                    <a:noFill/>
                    <a:ln w="9525">
                      <a:noFill/>
                      <a:headEnd/>
                      <a:tailEnd/>
                    </a:ln>
                  </pic:spPr>
                </pic:pic>
              </a:graphicData>
            </a:graphic>
          </wp:inline>
        </w:drawing>
      </w:r>
    </w:p>
    <w:bookmarkEnd w:id="177"/>
    <w:bookmarkStart w:id="178" w:name="仙后座"/>
    <w:p>
      <w:pPr>
        <w:pStyle w:val="Heading4"/>
      </w:pPr>
      <w:r>
        <w:rPr>
          <w:rFonts w:hint="eastAsia"/>
        </w:rPr>
        <w:t xml:space="preserve">３、</w:t>
      </w:r>
      <w:r>
        <w:rPr>
          <w:rFonts w:hint="eastAsia"/>
        </w:rPr>
        <w:t xml:space="preserve">仙后座</w:t>
      </w:r>
    </w:p>
    <w:p>
      <w:pPr>
        <w:pStyle w:val="FirstParagraph"/>
      </w:pPr>
      <w:r>
        <w:t xml:space="preserve">　　</w:t>
      </w:r>
      <w:r>
        <w:rPr>
          <w:rFonts w:hint="eastAsia"/>
        </w:rPr>
        <w:t xml:space="preserve">仙后座是秋冬兩季辨別方向的要星座之一，由於其出現的月份是在八月底至二月中，恰好與大熊座互相錯開，兩者都是常用來判定方位的星座。仙后座尋找北方的方法如右圖：首先將「Ｗ」的兩斜邊延伸(也就是將仙后a</w:t>
      </w:r>
      <w:r>
        <w:t xml:space="preserve"> </w:t>
      </w:r>
      <w:r>
        <w:rPr>
          <w:rFonts w:hint="eastAsia"/>
        </w:rPr>
        <w:t xml:space="preserve">與</w:t>
      </w:r>
      <w:r>
        <w:t xml:space="preserve"> b </w:t>
      </w:r>
      <w:r>
        <w:rPr>
          <w:rFonts w:hint="eastAsia"/>
        </w:rPr>
        <w:t xml:space="preserve">星，以及e</w:t>
      </w:r>
      <w:r>
        <w:t xml:space="preserve"> </w:t>
      </w:r>
      <w:r>
        <w:rPr>
          <w:rFonts w:hint="eastAsia"/>
        </w:rPr>
        <w:t xml:space="preserve">與d</w:t>
      </w:r>
      <w:r>
        <w:t xml:space="preserve"> </w:t>
      </w:r>
      <w:r>
        <w:rPr>
          <w:rFonts w:hint="eastAsia"/>
        </w:rPr>
        <w:t xml:space="preserve">星的兩連線延伸)，並將其交會到一點連起來，再從交會點往「W」的中點(g星</w:t>
      </w:r>
      <w:r>
        <w:t xml:space="preserve"> ) </w:t>
      </w:r>
      <w:r>
        <w:rPr>
          <w:rFonts w:hint="eastAsia"/>
        </w:rPr>
        <w:t xml:space="preserve">做連線，延長約五倍就是北極星所在位置。此方法較為復雜，且五顆亮星都必須用到，任何一顆缺少則無法判定方位，所以對初學者來說可能難度較高，須得多練習才能較為熟悉。</w:t>
      </w:r>
    </w:p>
    <w:bookmarkEnd w:id="178"/>
    <w:bookmarkStart w:id="182" w:name="獵戶座"/>
    <w:p>
      <w:pPr>
        <w:pStyle w:val="Heading4"/>
      </w:pPr>
      <w:r>
        <w:rPr>
          <w:rFonts w:hint="eastAsia"/>
        </w:rPr>
        <w:t xml:space="preserve">４、</w:t>
      </w:r>
      <w:r>
        <w:rPr>
          <w:rFonts w:hint="eastAsia"/>
        </w:rPr>
        <w:t xml:space="preserve">獵戶座</w:t>
      </w:r>
    </w:p>
    <w:p>
      <w:pPr>
        <w:pStyle w:val="FirstParagraph"/>
      </w:pPr>
      <w:r>
        <w:t xml:space="preserve">　　</w:t>
      </w:r>
      <w:r>
        <w:rPr>
          <w:rFonts w:hint="eastAsia"/>
        </w:rPr>
        <w:t xml:space="preserve">獵戶座是冬季辨別方向重要指標，由於在冬季星空中比仙后座來的明亮，且出現的時間為十二月至三月，此時仙后及大熊座不是即將沒入西方，就是剛由東方升起，由於較接近地平線，故皆不及獵戶座來的容易觀測。要以獵戶座來判定方位，首先一樣得找出獵戶大致的輪廓，然後如右圖，由獵戶腰帶中央的那顆星(獵戶e</w:t>
      </w:r>
      <w:r>
        <w:t xml:space="preserve"> </w:t>
      </w:r>
      <w:r>
        <w:rPr>
          <w:rFonts w:hint="eastAsia"/>
        </w:rPr>
        <w:t xml:space="preserve">星)往頭頂(獵戶s星)延伸，一直延長下去即可找到北極星，若在光害較高的星空，頭頂那顆星不易看到，則可以利用御夫座的五車二(御夫a星)，由腰帶中點往其連結，亦可得同樣的結果。</w:t>
      </w:r>
    </w:p>
    <w:p>
      <w:pPr>
        <w:pStyle w:val="BodyText"/>
      </w:pPr>
      <w:r>
        <w:drawing>
          <wp:inline>
            <wp:extent cx="3619500" cy="2714625"/>
            <wp:effectExtent b="0" l="0" r="0" t="0"/>
            <wp:docPr descr="" title="" id="180" name="Picture"/>
            <a:graphic>
              <a:graphicData uri="http://schemas.openxmlformats.org/drawingml/2006/picture">
                <pic:pic>
                  <pic:nvPicPr>
                    <pic:cNvPr descr="file:///Users/chenzhidedemacstudio/Projects/scout-platform/apps/scout-km/media/knowledge/mapping/9214bc41125444de.gif" id="181" name="Picture"/>
                    <pic:cNvPicPr>
                      <a:picLocks noChangeArrowheads="1" noChangeAspect="1"/>
                    </pic:cNvPicPr>
                  </pic:nvPicPr>
                  <pic:blipFill>
                    <a:blip r:embed="rId179"/>
                    <a:stretch>
                      <a:fillRect/>
                    </a:stretch>
                  </pic:blipFill>
                  <pic:spPr bwMode="auto">
                    <a:xfrm>
                      <a:off x="0" y="0"/>
                      <a:ext cx="3619500" cy="2714625"/>
                    </a:xfrm>
                    <a:prstGeom prst="rect">
                      <a:avLst/>
                    </a:prstGeom>
                    <a:noFill/>
                    <a:ln w="9525">
                      <a:noFill/>
                      <a:headEnd/>
                      <a:tailEnd/>
                    </a:ln>
                  </pic:spPr>
                </pic:pic>
              </a:graphicData>
            </a:graphic>
          </wp:inline>
        </w:drawing>
      </w:r>
    </w:p>
    <w:bookmarkEnd w:id="182"/>
    <w:bookmarkStart w:id="183" w:name="四自然物測方位"/>
    <w:p>
      <w:pPr>
        <w:pStyle w:val="Heading3"/>
      </w:pPr>
      <w:r>
        <w:rPr>
          <w:rFonts w:hint="eastAsia"/>
        </w:rPr>
        <w:t xml:space="preserve">（四）</w:t>
      </w:r>
      <w:r>
        <w:rPr>
          <w:rFonts w:hint="eastAsia"/>
        </w:rPr>
        <w:t xml:space="preserve">自然物測方位</w:t>
      </w:r>
    </w:p>
    <w:p>
      <w:pPr>
        <w:pStyle w:val="FirstParagraph"/>
      </w:pPr>
      <w:r>
        <w:t xml:space="preserve">　　</w:t>
      </w:r>
      <w:r>
        <w:rPr>
          <w:rFonts w:hint="eastAsia"/>
        </w:rPr>
        <w:t xml:space="preserve">當旅遊來到一個完全陌生的地方時，尤其是天色陰暗，大霧迷蒙荒郊野外，有些人往往會頭暈轉向，辨不清東西南北，這樣會對旅遊帶來困難，同時，也會發生危險。此時，如果無定位的專門儀器，可借助地物來判定方向：</w:t>
      </w:r>
    </w:p>
    <w:p>
      <w:pPr>
        <w:pStyle w:val="BodyText"/>
      </w:pPr>
      <w:r>
        <w:rPr>
          <w:rFonts w:hint="eastAsia"/>
        </w:rPr>
        <w:t xml:space="preserve">1.獨立的大樹通常南面枝葉茂盛，樹皮光滑；北面樹葉稀疏，樹皮粗糙。其南面，通常青草茂盛，北面較潮溼，長有青苔。</w:t>
      </w:r>
    </w:p>
    <w:p>
      <w:pPr>
        <w:pStyle w:val="BodyText"/>
      </w:pPr>
      <w:r>
        <w:rPr>
          <w:rFonts w:hint="eastAsia"/>
        </w:rPr>
        <w:t xml:space="preserve">2.建築物和土堆等，北面積雪多融化慢，而土坑等凹陷地方則相反。</w:t>
      </w:r>
    </w:p>
    <w:p>
      <w:pPr>
        <w:pStyle w:val="BodyText"/>
      </w:pPr>
      <w:r>
        <w:rPr>
          <w:rFonts w:hint="eastAsia"/>
        </w:rPr>
        <w:t xml:space="preserve">3.我國北方較大的廟宇、寶塔的正門和農村獨立房屋的門窗多向南開。</w:t>
      </w:r>
    </w:p>
    <w:p>
      <w:pPr>
        <w:pStyle w:val="BodyText"/>
      </w:pPr>
      <w:r>
        <w:rPr>
          <w:rFonts w:hint="eastAsia"/>
        </w:rPr>
        <w:t xml:space="preserve">4.森林中空地的北部邊緣，青草較茂密。</w:t>
      </w:r>
    </w:p>
    <w:p>
      <w:pPr>
        <w:pStyle w:val="BodyText"/>
      </w:pPr>
      <w:r>
        <w:rPr>
          <w:rFonts w:hint="eastAsia"/>
        </w:rPr>
        <w:t xml:space="preserve">5.樹樁斷面的年輪紋，一般是南面間隔大，北面間隔小。</w:t>
      </w:r>
    </w:p>
    <w:p>
      <w:pPr>
        <w:pStyle w:val="BodyText"/>
      </w:pPr>
      <w:r>
        <w:rPr>
          <w:rFonts w:hint="eastAsia"/>
        </w:rPr>
        <w:t xml:space="preserve">6.在我國北方草原、沙漠地區刮西北風多，在草原附近常形成許多雪龍、沙龍，其頭部大尾部小，頭部所指的方向是西北。</w:t>
      </w:r>
    </w:p>
    <w:p>
      <w:pPr>
        <w:pStyle w:val="BodyText"/>
      </w:pPr>
      <w:r>
        <w:rPr>
          <w:rFonts w:hint="eastAsia"/>
        </w:rPr>
        <w:t xml:space="preserve">7.草原上蒙古包的門多向東南開。</w:t>
      </w:r>
    </w:p>
    <w:p>
      <w:pPr>
        <w:pStyle w:val="BodyText"/>
      </w:pPr>
      <w:r>
        <w:rPr>
          <w:rFonts w:hint="eastAsia"/>
        </w:rPr>
        <w:t xml:space="preserve">8.傍晚日落後，可按摸牆壁、岩石、樹幹等，感覺有溫暖的一邊，則可推測是西方。</w:t>
      </w:r>
    </w:p>
    <w:p>
      <w:pPr>
        <w:pStyle w:val="BodyText"/>
      </w:pPr>
      <w:r>
        <w:t xml:space="preserve">　　</w:t>
      </w:r>
      <w:r>
        <w:rPr>
          <w:rFonts w:hint="eastAsia"/>
        </w:rPr>
        <w:t xml:space="preserve">此外還有很多方法可判定方向，只要你細心觀察，相信一定可以讓你找到的～</w:t>
      </w:r>
    </w:p>
    <w:bookmarkEnd w:id="183"/>
    <w:bookmarkStart w:id="184" w:name="七指北針與地圖的應用"/>
    <w:p>
      <w:pPr>
        <w:pStyle w:val="Heading2"/>
      </w:pPr>
      <w:r>
        <w:rPr>
          <w:rFonts w:hint="eastAsia"/>
        </w:rPr>
        <w:t xml:space="preserve">七、</w:t>
      </w:r>
      <w:r>
        <w:rPr>
          <w:rFonts w:hint="eastAsia"/>
        </w:rPr>
        <w:t xml:space="preserve">指北針與地圖的應用</w:t>
      </w:r>
    </w:p>
    <w:p>
      <w:pPr>
        <w:pStyle w:val="FirstParagraph"/>
      </w:pPr>
      <w:r>
        <w:t xml:space="preserve">　　</w:t>
      </w:r>
      <w:r>
        <w:rPr>
          <w:rFonts w:hint="eastAsia"/>
        </w:rPr>
        <w:t xml:space="preserve">（本章節內容請見下列子章節）</w:t>
      </w:r>
    </w:p>
    <w:bookmarkEnd w:id="184"/>
    <w:bookmarkStart w:id="195" w:name="一放置地圖"/>
    <w:p>
      <w:pPr>
        <w:pStyle w:val="Heading3"/>
      </w:pPr>
      <w:r>
        <w:rPr>
          <w:rFonts w:hint="eastAsia"/>
        </w:rPr>
        <w:t xml:space="preserve">（一）</w:t>
      </w:r>
      <w:r>
        <w:rPr>
          <w:rFonts w:hint="eastAsia"/>
        </w:rPr>
        <w:t xml:space="preserve">放置地圖</w:t>
      </w:r>
    </w:p>
    <w:p>
      <w:pPr>
        <w:pStyle w:val="FirstParagraph"/>
      </w:pPr>
      <w:r>
        <w:t xml:space="preserve">　　</w:t>
      </w:r>
      <w:r>
        <w:rPr>
          <w:rFonts w:hint="eastAsia"/>
        </w:rPr>
        <w:t xml:space="preserve">放置地圖的主要目的是為了使地圖與實際方位相符合，也就是讓地圖的北與實際的北同方向，透過這一個動作，可以讓我們更快速地將實際地形與地圖結合。</w:t>
      </w:r>
    </w:p>
    <w:p>
      <w:pPr>
        <w:pStyle w:val="BodyText"/>
      </w:pPr>
      <w:r>
        <w:t xml:space="preserve">　　</w:t>
      </w:r>
      <w:r>
        <w:rPr>
          <w:rFonts w:hint="eastAsia"/>
        </w:rPr>
        <w:t xml:space="preserve">做法：</w:t>
      </w:r>
    </w:p>
    <w:p>
      <w:pPr>
        <w:pStyle w:val="Compact"/>
        <w:numPr>
          <w:ilvl w:val="0"/>
          <w:numId w:val="1016"/>
        </w:numPr>
      </w:pPr>
      <w:r>
        <w:rPr>
          <w:rFonts w:hint="eastAsia"/>
        </w:rPr>
        <w:t xml:space="preserve">先將指北針歸零，也就是將0度對準方位指示線。</w:t>
      </w:r>
      <w:r>
        <w:t xml:space="preserve"> </w:t>
      </w:r>
      <w:r>
        <w:rPr>
          <w:rFonts w:hint="eastAsia"/>
        </w:rPr>
        <w:t xml:space="preserve">（如圖一）</w:t>
      </w:r>
    </w:p>
    <w:p>
      <w:pPr>
        <w:pStyle w:val="Compact"/>
        <w:numPr>
          <w:ilvl w:val="0"/>
          <w:numId w:val="1016"/>
        </w:numPr>
      </w:pPr>
      <w:r>
        <w:rPr>
          <w:rFonts w:hint="eastAsia"/>
        </w:rPr>
        <w:t xml:space="preserve">利用指北針上的南北準線或透明底板的側邊對齊地圖上的網格線，並讓指示目標標記的箭頭對準地圖的北邊。</w:t>
      </w:r>
      <w:r>
        <w:t xml:space="preserve"> </w:t>
      </w:r>
      <w:r>
        <w:rPr>
          <w:rFonts w:hint="eastAsia"/>
        </w:rPr>
        <w:t xml:space="preserve">（如圖一）</w:t>
      </w:r>
    </w:p>
    <w:p>
      <w:pPr>
        <w:numPr>
          <w:ilvl w:val="0"/>
          <w:numId w:val="1016"/>
        </w:numPr>
      </w:pPr>
      <w:r>
        <w:rPr>
          <w:rFonts w:hint="eastAsia"/>
        </w:rPr>
        <w:t xml:space="preserve">指北針放在地圖上不動，此時調整地圖，使磁針紅色一端與方位指標重疊，即完成地圖放置的動作。</w:t>
      </w:r>
      <w:r>
        <w:t xml:space="preserve"> </w:t>
      </w:r>
      <w:r>
        <w:rPr>
          <w:rFonts w:hint="eastAsia"/>
        </w:rPr>
        <w:t xml:space="preserve">（如圖二）</w:t>
      </w:r>
    </w:p>
    <w:p>
      <w:pPr>
        <w:numPr>
          <w:ilvl w:val="0"/>
          <w:numId w:val="1000"/>
        </w:numPr>
      </w:pPr>
      <w:r>
        <w:rPr>
          <w:rFonts w:hint="eastAsia"/>
        </w:rPr>
        <w:t xml:space="preserve">圖一圖二</w:t>
      </w:r>
    </w:p>
    <w:p>
      <w:pPr>
        <w:pStyle w:val="Compact"/>
        <w:numPr>
          <w:ilvl w:val="0"/>
          <w:numId w:val="1000"/>
        </w:numPr>
      </w:pPr>
      <w:r>
        <w:drawing>
          <wp:inline>
            <wp:extent cx="4095750" cy="5448300"/>
            <wp:effectExtent b="0" l="0" r="0" t="0"/>
            <wp:docPr descr="" title="" id="186" name="Picture"/>
            <a:graphic>
              <a:graphicData uri="http://schemas.openxmlformats.org/drawingml/2006/picture">
                <pic:pic>
                  <pic:nvPicPr>
                    <pic:cNvPr descr="file:///Users/chenzhidedemacstudio/Projects/scout-platform/apps/scout-km/media/knowledge/mapping/4aec6763d9493205.jpeg" id="187" name="Picture"/>
                    <pic:cNvPicPr>
                      <a:picLocks noChangeArrowheads="1" noChangeAspect="1"/>
                    </pic:cNvPicPr>
                  </pic:nvPicPr>
                  <pic:blipFill>
                    <a:blip r:embed="rId185"/>
                    <a:stretch>
                      <a:fillRect/>
                    </a:stretch>
                  </pic:blipFill>
                  <pic:spPr bwMode="auto">
                    <a:xfrm>
                      <a:off x="0" y="0"/>
                      <a:ext cx="4095750" cy="5448300"/>
                    </a:xfrm>
                    <a:prstGeom prst="rect">
                      <a:avLst/>
                    </a:prstGeom>
                    <a:noFill/>
                    <a:ln w="9525">
                      <a:noFill/>
                      <a:headEnd/>
                      <a:tailEnd/>
                    </a:ln>
                  </pic:spPr>
                </pic:pic>
              </a:graphicData>
            </a:graphic>
          </wp:inline>
        </w:drawing>
      </w:r>
      <w:r>
        <w:drawing>
          <wp:inline>
            <wp:extent cx="4076700" cy="5448300"/>
            <wp:effectExtent b="0" l="0" r="0" t="0"/>
            <wp:docPr descr="" title="" id="189" name="Picture"/>
            <a:graphic>
              <a:graphicData uri="http://schemas.openxmlformats.org/drawingml/2006/picture">
                <pic:pic>
                  <pic:nvPicPr>
                    <pic:cNvPr descr="file:///Users/chenzhidedemacstudio/Projects/scout-platform/apps/scout-km/media/knowledge/mapping/5ba8ff0caaa93ab8.jpeg" id="190" name="Picture"/>
                    <pic:cNvPicPr>
                      <a:picLocks noChangeArrowheads="1" noChangeAspect="1"/>
                    </pic:cNvPicPr>
                  </pic:nvPicPr>
                  <pic:blipFill>
                    <a:blip r:embed="rId188"/>
                    <a:stretch>
                      <a:fillRect/>
                    </a:stretch>
                  </pic:blipFill>
                  <pic:spPr bwMode="auto">
                    <a:xfrm>
                      <a:off x="0" y="0"/>
                      <a:ext cx="4076700" cy="5448300"/>
                    </a:xfrm>
                    <a:prstGeom prst="rect">
                      <a:avLst/>
                    </a:prstGeom>
                    <a:noFill/>
                    <a:ln w="9525">
                      <a:noFill/>
                      <a:headEnd/>
                      <a:tailEnd/>
                    </a:ln>
                  </pic:spPr>
                </pic:pic>
              </a:graphicData>
            </a:graphic>
          </wp:inline>
        </w:drawing>
      </w:r>
    </w:p>
    <w:p>
      <w:pPr>
        <w:pStyle w:val="Compact"/>
        <w:numPr>
          <w:ilvl w:val="0"/>
          <w:numId w:val="1000"/>
        </w:numPr>
      </w:pPr>
      <w:r>
        <w:t xml:space="preserve">◆ </w:t>
      </w:r>
      <w:r>
        <w:rPr>
          <w:rFonts w:hint="eastAsia"/>
        </w:rPr>
        <w:t xml:space="preserve">圖解</w:t>
      </w:r>
      <w:r>
        <w:t xml:space="preserve"> ◆</w:t>
      </w:r>
    </w:p>
    <w:p>
      <w:pPr>
        <w:pStyle w:val="Compact"/>
        <w:numPr>
          <w:ilvl w:val="0"/>
          <w:numId w:val="1000"/>
        </w:numPr>
      </w:pPr>
      <w:r>
        <w:drawing>
          <wp:inline>
            <wp:extent cx="4095750" cy="5448300"/>
            <wp:effectExtent b="0" l="0" r="0" t="0"/>
            <wp:docPr descr="" title="" id="191" name="Picture"/>
            <a:graphic>
              <a:graphicData uri="http://schemas.openxmlformats.org/drawingml/2006/picture">
                <pic:pic>
                  <pic:nvPicPr>
                    <pic:cNvPr descr="file:///Users/chenzhidedemacstudio/Projects/scout-platform/apps/scout-km/media/knowledge/mapping/4aec6763d9493205.jpeg" id="192" name="Picture"/>
                    <pic:cNvPicPr>
                      <a:picLocks noChangeArrowheads="1" noChangeAspect="1"/>
                    </pic:cNvPicPr>
                  </pic:nvPicPr>
                  <pic:blipFill>
                    <a:blip r:embed="rId185"/>
                    <a:stretch>
                      <a:fillRect/>
                    </a:stretch>
                  </pic:blipFill>
                  <pic:spPr bwMode="auto">
                    <a:xfrm>
                      <a:off x="0" y="0"/>
                      <a:ext cx="4095750" cy="5448300"/>
                    </a:xfrm>
                    <a:prstGeom prst="rect">
                      <a:avLst/>
                    </a:prstGeom>
                    <a:noFill/>
                    <a:ln w="9525">
                      <a:noFill/>
                      <a:headEnd/>
                      <a:tailEnd/>
                    </a:ln>
                  </pic:spPr>
                </pic:pic>
              </a:graphicData>
            </a:graphic>
          </wp:inline>
        </w:drawing>
      </w:r>
      <w:r>
        <w:drawing>
          <wp:inline>
            <wp:extent cx="4076700" cy="5448300"/>
            <wp:effectExtent b="0" l="0" r="0" t="0"/>
            <wp:docPr descr="" title="" id="193" name="Picture"/>
            <a:graphic>
              <a:graphicData uri="http://schemas.openxmlformats.org/drawingml/2006/picture">
                <pic:pic>
                  <pic:nvPicPr>
                    <pic:cNvPr descr="file:///Users/chenzhidedemacstudio/Projects/scout-platform/apps/scout-km/media/knowledge/mapping/5ba8ff0caaa93ab8.jpeg" id="194" name="Picture"/>
                    <pic:cNvPicPr>
                      <a:picLocks noChangeArrowheads="1" noChangeAspect="1"/>
                    </pic:cNvPicPr>
                  </pic:nvPicPr>
                  <pic:blipFill>
                    <a:blip r:embed="rId188"/>
                    <a:stretch>
                      <a:fillRect/>
                    </a:stretch>
                  </pic:blipFill>
                  <pic:spPr bwMode="auto">
                    <a:xfrm>
                      <a:off x="0" y="0"/>
                      <a:ext cx="4076700" cy="5448300"/>
                    </a:xfrm>
                    <a:prstGeom prst="rect">
                      <a:avLst/>
                    </a:prstGeom>
                    <a:noFill/>
                    <a:ln w="9525">
                      <a:noFill/>
                      <a:headEnd/>
                      <a:tailEnd/>
                    </a:ln>
                  </pic:spPr>
                </pic:pic>
              </a:graphicData>
            </a:graphic>
          </wp:inline>
        </w:drawing>
      </w:r>
    </w:p>
    <w:bookmarkEnd w:id="195"/>
    <w:bookmarkStart w:id="201" w:name="二在地圖上量角度"/>
    <w:p>
      <w:pPr>
        <w:pStyle w:val="Heading3"/>
      </w:pPr>
      <w:r>
        <w:rPr>
          <w:rFonts w:hint="eastAsia"/>
        </w:rPr>
        <w:t xml:space="preserve">（二）</w:t>
      </w:r>
      <w:r>
        <w:rPr>
          <w:rFonts w:hint="eastAsia"/>
        </w:rPr>
        <w:t xml:space="preserve">在地圖上量角度</w:t>
      </w:r>
    </w:p>
    <w:p>
      <w:pPr>
        <w:pStyle w:val="FirstParagraph"/>
      </w:pPr>
      <w:r>
        <w:t xml:space="preserve">　　</w:t>
      </w:r>
      <w:r>
        <w:rPr>
          <w:rFonts w:hint="eastAsia"/>
        </w:rPr>
        <w:t xml:space="preserve">在配合地圖使用指北針時，基本上我們會選擇透明型指北針，因為，透過透明型指北針我們可以清楚地看到地圖上所標示的圖例及線條，這樣的便利性讓我們在讀圖的時候更加精確及確實。當然，在科技進步的狀況之下，GPS也是一項很好的選擇。</w:t>
      </w:r>
    </w:p>
    <w:p>
      <w:pPr>
        <w:pStyle w:val="BodyText"/>
      </w:pPr>
      <w:r>
        <w:t xml:space="preserve">　　</w:t>
      </w:r>
      <w:r>
        <w:rPr>
          <w:rFonts w:hint="eastAsia"/>
        </w:rPr>
        <w:t xml:space="preserve">在地圖上配合透明型指北針使用時，基本上，指北針在這個時候就變成了一個好用的量角器，他要量的是北方、觀測者及目標物三者之間形成的順時針夾角的度數。</w:t>
      </w:r>
    </w:p>
    <w:p>
      <w:pPr>
        <w:pStyle w:val="BodyText"/>
      </w:pPr>
      <w:r>
        <w:t xml:space="preserve">　　</w:t>
      </w:r>
      <w:r>
        <w:rPr>
          <w:rFonts w:hint="eastAsia"/>
        </w:rPr>
        <w:t xml:space="preserve">因此，如右圖，由A測量B的度數時，即表示測量∠N（北方）AB的度數，測量方法</w:t>
      </w:r>
    </w:p>
    <w:p>
      <w:pPr>
        <w:pStyle w:val="BodyText"/>
      </w:pPr>
      <w:r>
        <w:t xml:space="preserve">　　</w:t>
      </w:r>
      <w:r>
        <w:rPr>
          <w:rFonts w:hint="eastAsia"/>
        </w:rPr>
        <w:t xml:space="preserve">首先，將指北針想像成一隻高級量角器，記得，不要理會磁針。</w:t>
      </w:r>
    </w:p>
    <w:p>
      <w:pPr>
        <w:pStyle w:val="BodyText"/>
      </w:pPr>
      <w:r>
        <w:t xml:space="preserve">　　</w:t>
      </w:r>
      <w:r>
        <w:rPr>
          <w:rFonts w:hint="eastAsia"/>
        </w:rPr>
        <w:t xml:space="preserve">做法：</w:t>
      </w:r>
    </w:p>
    <w:p>
      <w:pPr>
        <w:pStyle w:val="Compact"/>
        <w:numPr>
          <w:ilvl w:val="0"/>
          <w:numId w:val="1017"/>
        </w:numPr>
      </w:pPr>
      <w:r>
        <w:rPr>
          <w:rFonts w:hint="eastAsia"/>
        </w:rPr>
        <w:t xml:space="preserve">將指北針底板的一側對齊AB兩點的連接線，並將指示目標標記的箭頭對準B。（如果AB間的距離過長，則可利用常尺先在地圖上畫出AB的連線，並將透明底板的一側對齊AB線段）</w:t>
      </w:r>
    </w:p>
    <w:p>
      <w:pPr>
        <w:pStyle w:val="Compact"/>
        <w:numPr>
          <w:ilvl w:val="0"/>
          <w:numId w:val="1017"/>
        </w:numPr>
      </w:pPr>
      <w:r>
        <w:rPr>
          <w:rFonts w:hint="eastAsia"/>
        </w:rPr>
        <w:t xml:space="preserve">轉動刻度轉盤，讓刻度轉盤內的南北準線與地圖上的子午線平行或重疊。</w:t>
      </w:r>
    </w:p>
    <w:p>
      <w:pPr>
        <w:numPr>
          <w:ilvl w:val="0"/>
          <w:numId w:val="1017"/>
        </w:numPr>
      </w:pPr>
      <w:r>
        <w:rPr>
          <w:rFonts w:hint="eastAsia"/>
        </w:rPr>
        <w:t xml:space="preserve">在方位指示線上即可讀出B的方位度數。</w:t>
      </w:r>
    </w:p>
    <w:p>
      <w:pPr>
        <w:numPr>
          <w:ilvl w:val="0"/>
          <w:numId w:val="1000"/>
        </w:numPr>
      </w:pPr>
      <w:r>
        <w:rPr>
          <w:rFonts w:hint="eastAsia"/>
        </w:rPr>
        <w:t xml:space="preserve">說明</w:t>
      </w:r>
    </w:p>
    <w:p>
      <w:pPr>
        <w:numPr>
          <w:ilvl w:val="0"/>
          <w:numId w:val="1000"/>
        </w:numPr>
      </w:pPr>
      <w:r>
        <w:rPr>
          <w:rFonts w:hint="eastAsia"/>
        </w:rPr>
        <w:t xml:space="preserve">1.甲、乙兩條為平行線（都是子午線）</w:t>
      </w:r>
    </w:p>
    <w:p>
      <w:pPr>
        <w:numPr>
          <w:ilvl w:val="0"/>
          <w:numId w:val="1000"/>
        </w:numPr>
      </w:pPr>
      <w:r>
        <w:rPr>
          <w:rFonts w:hint="eastAsia"/>
        </w:rPr>
        <w:t xml:space="preserve">2.丙、丁兩條線也是平行線</w:t>
      </w:r>
    </w:p>
    <w:p>
      <w:pPr>
        <w:pStyle w:val="Compact"/>
        <w:numPr>
          <w:ilvl w:val="0"/>
          <w:numId w:val="1000"/>
        </w:numPr>
      </w:pPr>
      <w:r>
        <w:drawing>
          <wp:inline>
            <wp:extent cx="3619500" cy="8512045"/>
            <wp:effectExtent b="0" l="0" r="0" t="0"/>
            <wp:docPr descr="" title="" id="197" name="Picture"/>
            <a:graphic>
              <a:graphicData uri="http://schemas.openxmlformats.org/drawingml/2006/picture">
                <pic:pic>
                  <pic:nvPicPr>
                    <pic:cNvPr descr="file:///Users/chenzhidedemacstudio/Projects/scout-platform/apps/scout-km/media/knowledge/mapping/709a8b58e0678039.jpeg" id="198" name="Picture"/>
                    <pic:cNvPicPr>
                      <a:picLocks noChangeArrowheads="1" noChangeAspect="1"/>
                    </pic:cNvPicPr>
                  </pic:nvPicPr>
                  <pic:blipFill>
                    <a:blip r:embed="rId196"/>
                    <a:stretch>
                      <a:fillRect/>
                    </a:stretch>
                  </pic:blipFill>
                  <pic:spPr bwMode="auto">
                    <a:xfrm>
                      <a:off x="0" y="0"/>
                      <a:ext cx="3619500" cy="8512045"/>
                    </a:xfrm>
                    <a:prstGeom prst="rect">
                      <a:avLst/>
                    </a:prstGeom>
                    <a:noFill/>
                    <a:ln w="9525">
                      <a:noFill/>
                      <a:headEnd/>
                      <a:tailEnd/>
                    </a:ln>
                  </pic:spPr>
                </pic:pic>
              </a:graphicData>
            </a:graphic>
          </wp:inline>
        </w:drawing>
      </w:r>
    </w:p>
    <w:p>
      <w:pPr>
        <w:numPr>
          <w:ilvl w:val="0"/>
          <w:numId w:val="1000"/>
        </w:numPr>
      </w:pPr>
      <w:r>
        <w:rPr>
          <w:rFonts w:hint="eastAsia"/>
        </w:rPr>
        <w:t xml:space="preserve">3.其中∠1是我們所要求的方位角。</w:t>
      </w:r>
    </w:p>
    <w:p>
      <w:pPr>
        <w:numPr>
          <w:ilvl w:val="0"/>
          <w:numId w:val="1000"/>
        </w:numPr>
      </w:pPr>
      <w:r>
        <w:rPr>
          <w:rFonts w:hint="eastAsia"/>
        </w:rPr>
        <w:t xml:space="preserve">4.∠3是線段乙與線段丁的夾角，當我們將方位指標轉向北，並將南北準線與地圖上的子午線對齊，∠3的度數就是方位指示線上所指出的角度。（將他想成是一個量角器</w:t>
      </w:r>
    </w:p>
    <w:p>
      <w:pPr>
        <w:numPr>
          <w:ilvl w:val="0"/>
          <w:numId w:val="1000"/>
        </w:numPr>
      </w:pPr>
      <w:r>
        <w:rPr>
          <w:rFonts w:hint="eastAsia"/>
        </w:rPr>
        <w:t xml:space="preserve">丁丙乙甲5.而透過數學中同位角的關係，我們知道，∠1∠2∠3三個的度數是相同的，因此，我們就可以知道∠NAB的度數是幾度了。</w:t>
      </w:r>
    </w:p>
    <w:p>
      <w:pPr>
        <w:numPr>
          <w:ilvl w:val="0"/>
          <w:numId w:val="1000"/>
        </w:numPr>
      </w:pPr>
      <w:r>
        <w:rPr>
          <w:rFonts w:hint="eastAsia"/>
        </w:rPr>
        <w:t xml:space="preserve">2重要概念：</w:t>
      </w:r>
    </w:p>
    <w:p>
      <w:pPr>
        <w:numPr>
          <w:ilvl w:val="0"/>
          <w:numId w:val="1000"/>
        </w:numPr>
      </w:pPr>
      <w:r>
        <w:rPr>
          <w:rFonts w:hint="eastAsia"/>
        </w:rPr>
        <w:t xml:space="preserve">31.地圖正置的主要目的是為了讓使用者可以很快速地將地圖與實際場地的地形地貌結合。</w:t>
      </w:r>
    </w:p>
    <w:p>
      <w:pPr>
        <w:numPr>
          <w:ilvl w:val="0"/>
          <w:numId w:val="1000"/>
        </w:numPr>
      </w:pPr>
      <w:r>
        <w:rPr>
          <w:rFonts w:hint="eastAsia"/>
        </w:rPr>
        <w:t xml:space="preserve">12.在地圖上測量方位角時可以不用理會地圖是否正置。因為，我們至將指北針當成一個360度的拳全角量角器來使用，當南北準線與格線平行（或重疊）時且方位指標指向北方時，方位指示線上所表示的度數即為『以觀測者為中心，由北方開始依順時鐘方向數到觀測物的夾角度數。』</w:t>
      </w:r>
    </w:p>
    <w:p>
      <w:pPr>
        <w:numPr>
          <w:ilvl w:val="0"/>
          <w:numId w:val="1000"/>
        </w:numPr>
      </w:pPr>
      <w:r>
        <w:rPr>
          <w:rFonts w:hint="eastAsia"/>
        </w:rPr>
        <w:t xml:space="preserve">3.如果不是很清楚這樣的概念，大家可以在地圖上沿著透明底板的外側畫線，再回想一下數學課本中，同位角的關係，應該就會比較清楚了。</w:t>
      </w:r>
    </w:p>
    <w:p>
      <w:pPr>
        <w:pStyle w:val="Compact"/>
        <w:numPr>
          <w:ilvl w:val="0"/>
          <w:numId w:val="1000"/>
        </w:numPr>
      </w:pPr>
      <w:r>
        <w:t xml:space="preserve">◆ </w:t>
      </w:r>
      <w:r>
        <w:rPr>
          <w:rFonts w:hint="eastAsia"/>
        </w:rPr>
        <w:t xml:space="preserve">圖解</w:t>
      </w:r>
      <w:r>
        <w:t xml:space="preserve"> ◆</w:t>
      </w:r>
    </w:p>
    <w:p>
      <w:pPr>
        <w:pStyle w:val="Compact"/>
        <w:numPr>
          <w:ilvl w:val="0"/>
          <w:numId w:val="1000"/>
        </w:numPr>
      </w:pPr>
      <w:r>
        <w:drawing>
          <wp:inline>
            <wp:extent cx="3619500" cy="8512045"/>
            <wp:effectExtent b="0" l="0" r="0" t="0"/>
            <wp:docPr descr="" title="" id="199" name="Picture"/>
            <a:graphic>
              <a:graphicData uri="http://schemas.openxmlformats.org/drawingml/2006/picture">
                <pic:pic>
                  <pic:nvPicPr>
                    <pic:cNvPr descr="file:///Users/chenzhidedemacstudio/Projects/scout-platform/apps/scout-km/media/knowledge/mapping/709a8b58e0678039.jpeg" id="200" name="Picture"/>
                    <pic:cNvPicPr>
                      <a:picLocks noChangeArrowheads="1" noChangeAspect="1"/>
                    </pic:cNvPicPr>
                  </pic:nvPicPr>
                  <pic:blipFill>
                    <a:blip r:embed="rId196"/>
                    <a:stretch>
                      <a:fillRect/>
                    </a:stretch>
                  </pic:blipFill>
                  <pic:spPr bwMode="auto">
                    <a:xfrm>
                      <a:off x="0" y="0"/>
                      <a:ext cx="3619500" cy="8512045"/>
                    </a:xfrm>
                    <a:prstGeom prst="rect">
                      <a:avLst/>
                    </a:prstGeom>
                    <a:noFill/>
                    <a:ln w="9525">
                      <a:noFill/>
                      <a:headEnd/>
                      <a:tailEnd/>
                    </a:ln>
                  </pic:spPr>
                </pic:pic>
              </a:graphicData>
            </a:graphic>
          </wp:inline>
        </w:drawing>
      </w:r>
    </w:p>
    <w:bookmarkEnd w:id="201"/>
    <w:bookmarkStart w:id="220" w:name="三後方交會法"/>
    <w:p>
      <w:pPr>
        <w:pStyle w:val="Heading3"/>
      </w:pPr>
      <w:r>
        <w:rPr>
          <w:rFonts w:hint="eastAsia"/>
        </w:rPr>
        <w:t xml:space="preserve">（三）</w:t>
      </w:r>
      <w:r>
        <w:rPr>
          <w:rFonts w:hint="eastAsia"/>
        </w:rPr>
        <w:t xml:space="preserve">後方交會法</w:t>
      </w:r>
    </w:p>
    <w:p>
      <w:pPr>
        <w:pStyle w:val="FirstParagraph"/>
      </w:pPr>
      <w:r>
        <w:t xml:space="preserve">　　</w:t>
      </w:r>
      <w:r>
        <w:rPr>
          <w:rFonts w:hint="eastAsia"/>
        </w:rPr>
        <w:t xml:space="preserve">當我們在野外活動，如果不是很確定自己所在的位置時，可以利用附近明顯景物（如山頭、電塔、廟宇......）測量他的方位，並利用指北針就可以在地圖上找出自己的位置，方法如下：</w:t>
      </w:r>
    </w:p>
    <w:p>
      <w:pPr>
        <w:pStyle w:val="BodyText"/>
      </w:pPr>
      <w:r>
        <w:t xml:space="preserve">　　</w:t>
      </w:r>
      <w:r>
        <w:rPr>
          <w:rFonts w:hint="eastAsia"/>
        </w:rPr>
        <w:t xml:space="preserve">做法：</w:t>
      </w:r>
    </w:p>
    <w:p>
      <w:pPr>
        <w:numPr>
          <w:ilvl w:val="0"/>
          <w:numId w:val="1018"/>
        </w:numPr>
      </w:pPr>
      <w:r>
        <w:rPr>
          <w:rFonts w:hint="eastAsia"/>
        </w:rPr>
        <w:t xml:space="preserve">在自己的視界中尋定</w:t>
      </w:r>
      <w:r>
        <w:t xml:space="preserve"> 2 </w:t>
      </w:r>
      <w:r>
        <w:rPr>
          <w:rFonts w:hint="eastAsia"/>
        </w:rPr>
        <w:t xml:space="preserve">個標定物，同時，找出來的標定物可以在地圖上確定他所在的位置。（假設我們的位置是在右圖中的某處，在觀測者所在處可以看見九份二山，同時在九份二山的左邊有另一個明顯山頭，標高1163）</w:t>
      </w:r>
    </w:p>
    <w:p>
      <w:pPr>
        <w:numPr>
          <w:ilvl w:val="0"/>
          <w:numId w:val="1018"/>
        </w:numPr>
      </w:pPr>
      <w:r>
        <w:rPr>
          <w:rFonts w:hint="eastAsia"/>
        </w:rPr>
        <w:t xml:space="preserve">在觀測處測量第一標定物（九份二山），測出其方位角（52度）。</w:t>
      </w:r>
    </w:p>
    <w:p>
      <w:pPr>
        <w:numPr>
          <w:ilvl w:val="0"/>
          <w:numId w:val="1000"/>
        </w:numPr>
      </w:pPr>
      <w:r>
        <w:rPr>
          <w:rFonts w:hint="eastAsia"/>
        </w:rPr>
        <w:t xml:space="preserve">圖一</w:t>
      </w:r>
      <w:r>
        <w:t xml:space="preserve">                          </w:t>
      </w:r>
      <w:r>
        <w:rPr>
          <w:rFonts w:hint="eastAsia"/>
        </w:rPr>
        <w:t xml:space="preserve">圖二</w:t>
      </w:r>
    </w:p>
    <w:p>
      <w:pPr>
        <w:numPr>
          <w:ilvl w:val="0"/>
          <w:numId w:val="1000"/>
        </w:numPr>
      </w:pPr>
      <w:r>
        <w:rPr>
          <w:rFonts w:hint="eastAsia"/>
        </w:rPr>
        <w:t xml:space="preserve">圖三</w:t>
      </w:r>
      <w:r>
        <w:t xml:space="preserve">                             </w:t>
      </w:r>
      <w:r>
        <w:rPr>
          <w:rFonts w:hint="eastAsia"/>
        </w:rPr>
        <w:t xml:space="preserve">圖四</w:t>
      </w:r>
    </w:p>
    <w:p>
      <w:pPr>
        <w:numPr>
          <w:ilvl w:val="0"/>
          <w:numId w:val="1000"/>
        </w:numPr>
      </w:pPr>
      <w:r>
        <w:rPr>
          <w:rFonts w:hint="eastAsia"/>
        </w:rPr>
        <w:t xml:space="preserve">圖五</w:t>
      </w:r>
    </w:p>
    <w:p>
      <w:pPr>
        <w:pStyle w:val="Compact"/>
        <w:numPr>
          <w:ilvl w:val="0"/>
          <w:numId w:val="1000"/>
        </w:numPr>
      </w:pPr>
      <w:r>
        <w:t xml:space="preserve">◆ </w:t>
      </w:r>
      <w:r>
        <w:rPr>
          <w:rFonts w:hint="eastAsia"/>
        </w:rPr>
        <w:t xml:space="preserve">圖解</w:t>
      </w:r>
      <w:r>
        <w:t xml:space="preserve"> ◆</w:t>
      </w:r>
    </w:p>
    <w:p>
      <w:pPr>
        <w:pStyle w:val="Compact"/>
        <w:numPr>
          <w:ilvl w:val="0"/>
          <w:numId w:val="1000"/>
        </w:numPr>
      </w:pPr>
      <w:r>
        <w:drawing>
          <wp:inline>
            <wp:extent cx="5334000" cy="4000500"/>
            <wp:effectExtent b="0" l="0" r="0" t="0"/>
            <wp:docPr descr="" title="" id="203" name="Picture"/>
            <a:graphic>
              <a:graphicData uri="http://schemas.openxmlformats.org/drawingml/2006/picture">
                <pic:pic>
                  <pic:nvPicPr>
                    <pic:cNvPr descr="file:///Users/chenzhidedemacstudio/Projects/scout-platform/apps/scout-km/media/knowledge/mapping/673e3924e0438cee.jpeg" id="204" name="Picture"/>
                    <pic:cNvPicPr>
                      <a:picLocks noChangeArrowheads="1" noChangeAspect="1"/>
                    </pic:cNvPicPr>
                  </pic:nvPicPr>
                  <pic:blipFill>
                    <a:blip r:embed="rId202"/>
                    <a:stretch>
                      <a:fillRect/>
                    </a:stretch>
                  </pic:blipFill>
                  <pic:spPr bwMode="auto">
                    <a:xfrm>
                      <a:off x="0" y="0"/>
                      <a:ext cx="5334000" cy="4000500"/>
                    </a:xfrm>
                    <a:prstGeom prst="rect">
                      <a:avLst/>
                    </a:prstGeom>
                    <a:noFill/>
                    <a:ln w="9525">
                      <a:noFill/>
                      <a:headEnd/>
                      <a:tailEnd/>
                    </a:ln>
                  </pic:spPr>
                </pic:pic>
              </a:graphicData>
            </a:graphic>
          </wp:inline>
        </w:drawing>
      </w:r>
      <w:r>
        <w:drawing>
          <wp:inline>
            <wp:extent cx="4362450" cy="5819775"/>
            <wp:effectExtent b="0" l="0" r="0" t="0"/>
            <wp:docPr descr="" title="" id="206" name="Picture"/>
            <a:graphic>
              <a:graphicData uri="http://schemas.openxmlformats.org/drawingml/2006/picture">
                <pic:pic>
                  <pic:nvPicPr>
                    <pic:cNvPr descr="file:///Users/chenzhidedemacstudio/Projects/scout-platform/apps/scout-km/media/knowledge/mapping/6f3f4756a7d22ca4.jpeg" id="207" name="Picture"/>
                    <pic:cNvPicPr>
                      <a:picLocks noChangeArrowheads="1" noChangeAspect="1"/>
                    </pic:cNvPicPr>
                  </pic:nvPicPr>
                  <pic:blipFill>
                    <a:blip r:embed="rId205"/>
                    <a:stretch>
                      <a:fillRect/>
                    </a:stretch>
                  </pic:blipFill>
                  <pic:spPr bwMode="auto">
                    <a:xfrm>
                      <a:off x="0" y="0"/>
                      <a:ext cx="4362450" cy="5819775"/>
                    </a:xfrm>
                    <a:prstGeom prst="rect">
                      <a:avLst/>
                    </a:prstGeom>
                    <a:noFill/>
                    <a:ln w="9525">
                      <a:noFill/>
                      <a:headEnd/>
                      <a:tailEnd/>
                    </a:ln>
                  </pic:spPr>
                </pic:pic>
              </a:graphicData>
            </a:graphic>
          </wp:inline>
        </w:drawing>
      </w:r>
      <w:r>
        <w:drawing>
          <wp:inline>
            <wp:extent cx="4362450" cy="5819775"/>
            <wp:effectExtent b="0" l="0" r="0" t="0"/>
            <wp:docPr descr="" title="" id="209" name="Picture"/>
            <a:graphic>
              <a:graphicData uri="http://schemas.openxmlformats.org/drawingml/2006/picture">
                <pic:pic>
                  <pic:nvPicPr>
                    <pic:cNvPr descr="file:///Users/chenzhidedemacstudio/Projects/scout-platform/apps/scout-km/media/knowledge/mapping/2c29ca97d1be9acf.jpeg" id="210" name="Picture"/>
                    <pic:cNvPicPr>
                      <a:picLocks noChangeArrowheads="1" noChangeAspect="1"/>
                    </pic:cNvPicPr>
                  </pic:nvPicPr>
                  <pic:blipFill>
                    <a:blip r:embed="rId208"/>
                    <a:stretch>
                      <a:fillRect/>
                    </a:stretch>
                  </pic:blipFill>
                  <pic:spPr bwMode="auto">
                    <a:xfrm>
                      <a:off x="0" y="0"/>
                      <a:ext cx="4362450" cy="5819775"/>
                    </a:xfrm>
                    <a:prstGeom prst="rect">
                      <a:avLst/>
                    </a:prstGeom>
                    <a:noFill/>
                    <a:ln w="9525">
                      <a:noFill/>
                      <a:headEnd/>
                      <a:tailEnd/>
                    </a:ln>
                  </pic:spPr>
                </pic:pic>
              </a:graphicData>
            </a:graphic>
          </wp:inline>
        </w:drawing>
      </w:r>
      <w:r>
        <w:drawing>
          <wp:inline>
            <wp:extent cx="4362450" cy="5819775"/>
            <wp:effectExtent b="0" l="0" r="0" t="0"/>
            <wp:docPr descr="" title="" id="212" name="Picture"/>
            <a:graphic>
              <a:graphicData uri="http://schemas.openxmlformats.org/drawingml/2006/picture">
                <pic:pic>
                  <pic:nvPicPr>
                    <pic:cNvPr descr="file:///Users/chenzhidedemacstudio/Projects/scout-platform/apps/scout-km/media/knowledge/mapping/98425b384c638ec6.jpeg" id="213" name="Picture"/>
                    <pic:cNvPicPr>
                      <a:picLocks noChangeArrowheads="1" noChangeAspect="1"/>
                    </pic:cNvPicPr>
                  </pic:nvPicPr>
                  <pic:blipFill>
                    <a:blip r:embed="rId211"/>
                    <a:stretch>
                      <a:fillRect/>
                    </a:stretch>
                  </pic:blipFill>
                  <pic:spPr bwMode="auto">
                    <a:xfrm>
                      <a:off x="0" y="0"/>
                      <a:ext cx="4362450" cy="5819775"/>
                    </a:xfrm>
                    <a:prstGeom prst="rect">
                      <a:avLst/>
                    </a:prstGeom>
                    <a:noFill/>
                    <a:ln w="9525">
                      <a:noFill/>
                      <a:headEnd/>
                      <a:tailEnd/>
                    </a:ln>
                  </pic:spPr>
                </pic:pic>
              </a:graphicData>
            </a:graphic>
          </wp:inline>
        </w:drawing>
      </w:r>
      <w:r>
        <w:drawing>
          <wp:inline>
            <wp:extent cx="4362450" cy="5819775"/>
            <wp:effectExtent b="0" l="0" r="0" t="0"/>
            <wp:docPr descr="" title="" id="215" name="Picture"/>
            <a:graphic>
              <a:graphicData uri="http://schemas.openxmlformats.org/drawingml/2006/picture">
                <pic:pic>
                  <pic:nvPicPr>
                    <pic:cNvPr descr="file:///Users/chenzhidedemacstudio/Projects/scout-platform/apps/scout-km/media/knowledge/mapping/0cdc828b0ee36134.jpeg" id="216" name="Picture"/>
                    <pic:cNvPicPr>
                      <a:picLocks noChangeArrowheads="1" noChangeAspect="1"/>
                    </pic:cNvPicPr>
                  </pic:nvPicPr>
                  <pic:blipFill>
                    <a:blip r:embed="rId214"/>
                    <a:stretch>
                      <a:fillRect/>
                    </a:stretch>
                  </pic:blipFill>
                  <pic:spPr bwMode="auto">
                    <a:xfrm>
                      <a:off x="0" y="0"/>
                      <a:ext cx="4362450" cy="5819775"/>
                    </a:xfrm>
                    <a:prstGeom prst="rect">
                      <a:avLst/>
                    </a:prstGeom>
                    <a:noFill/>
                    <a:ln w="9525">
                      <a:noFill/>
                      <a:headEnd/>
                      <a:tailEnd/>
                    </a:ln>
                  </pic:spPr>
                </pic:pic>
              </a:graphicData>
            </a:graphic>
          </wp:inline>
        </w:drawing>
      </w:r>
      <w:r>
        <w:drawing>
          <wp:inline>
            <wp:extent cx="5334000" cy="4007770"/>
            <wp:effectExtent b="0" l="0" r="0" t="0"/>
            <wp:docPr descr="" title="" id="218" name="Picture"/>
            <a:graphic>
              <a:graphicData uri="http://schemas.openxmlformats.org/drawingml/2006/picture">
                <pic:pic>
                  <pic:nvPicPr>
                    <pic:cNvPr descr="file:///Users/chenzhidedemacstudio/Projects/scout-platform/apps/scout-km/media/knowledge/mapping/bdb2833c42419c98.jpeg" id="219" name="Picture"/>
                    <pic:cNvPicPr>
                      <a:picLocks noChangeArrowheads="1" noChangeAspect="1"/>
                    </pic:cNvPicPr>
                  </pic:nvPicPr>
                  <pic:blipFill>
                    <a:blip r:embed="rId217"/>
                    <a:stretch>
                      <a:fillRect/>
                    </a:stretch>
                  </pic:blipFill>
                  <pic:spPr bwMode="auto">
                    <a:xfrm>
                      <a:off x="0" y="0"/>
                      <a:ext cx="5334000" cy="4007770"/>
                    </a:xfrm>
                    <a:prstGeom prst="rect">
                      <a:avLst/>
                    </a:prstGeom>
                    <a:noFill/>
                    <a:ln w="9525">
                      <a:noFill/>
                      <a:headEnd/>
                      <a:tailEnd/>
                    </a:ln>
                  </pic:spPr>
                </pic:pic>
              </a:graphicData>
            </a:graphic>
          </wp:inline>
        </w:drawing>
      </w:r>
    </w:p>
    <w:p>
      <w:pPr>
        <w:pStyle w:val="Compact"/>
        <w:numPr>
          <w:ilvl w:val="0"/>
          <w:numId w:val="1000"/>
        </w:numPr>
      </w:pPr>
      <w:r>
        <w:rPr>
          <w:rFonts w:hint="eastAsia"/>
        </w:rPr>
        <w:t xml:space="preserve">後方交會法操作圖解</w:t>
      </w:r>
    </w:p>
    <w:bookmarkEnd w:id="220"/>
    <w:bookmarkStart w:id="224" w:name="四指北針的實地運用"/>
    <w:p>
      <w:pPr>
        <w:pStyle w:val="Heading3"/>
      </w:pPr>
      <w:r>
        <w:rPr>
          <w:rFonts w:hint="eastAsia"/>
        </w:rPr>
        <w:t xml:space="preserve">（四）</w:t>
      </w:r>
      <w:r>
        <w:rPr>
          <w:rFonts w:hint="eastAsia"/>
        </w:rPr>
        <w:t xml:space="preserve">指北針的實地運用</w:t>
      </w:r>
    </w:p>
    <w:p>
      <w:pPr>
        <w:pStyle w:val="FirstParagraph"/>
      </w:pPr>
      <w:r>
        <w:t xml:space="preserve">　　</w:t>
      </w:r>
      <w:r>
        <w:rPr>
          <w:rFonts w:hint="eastAsia"/>
        </w:rPr>
        <w:t xml:space="preserve">當我們在野外使用指北針來進行活動時，如果能在地圖上確切地找出自己的位置，那麼，依據</w:t>
      </w:r>
      <w:r>
        <w:t xml:space="preserve"> Silva </w:t>
      </w:r>
      <w:r>
        <w:rPr>
          <w:rFonts w:hint="eastAsia"/>
        </w:rPr>
        <w:t xml:space="preserve">公司的說明書介紹，我們可以透過簡單的三個步驟找出前進的方向。</w:t>
      </w:r>
    </w:p>
    <w:p>
      <w:pPr>
        <w:pStyle w:val="BodyText"/>
      </w:pPr>
      <w:r>
        <w:rPr>
          <w:b/>
          <w:bCs/>
        </w:rPr>
        <w:t xml:space="preserve">　　</w:t>
      </w:r>
      <w:r>
        <w:rPr>
          <w:rFonts w:hint="eastAsia"/>
          <w:b/>
          <w:bCs/>
        </w:rPr>
        <w:t xml:space="preserve">詳細步驟如下：</w:t>
      </w:r>
    </w:p>
    <w:p>
      <w:pPr>
        <w:pStyle w:val="Compact"/>
        <w:numPr>
          <w:ilvl w:val="0"/>
          <w:numId w:val="1019"/>
        </w:numPr>
      </w:pPr>
      <w:r>
        <w:rPr>
          <w:rFonts w:hint="eastAsia"/>
        </w:rPr>
        <w:t xml:space="preserve">先在地圖上量出目標物相對於自己的方位角。（這一個步驟就如同在地圖上量角度一樣，可以回過頭看一下前面的介紹。）</w:t>
      </w:r>
    </w:p>
    <w:p>
      <w:pPr>
        <w:pStyle w:val="Compact"/>
        <w:numPr>
          <w:ilvl w:val="0"/>
          <w:numId w:val="1019"/>
        </w:numPr>
      </w:pPr>
      <w:r>
        <w:rPr>
          <w:rFonts w:hint="eastAsia"/>
        </w:rPr>
        <w:t xml:space="preserve">將指北針從地圖上面拿起來平放在手上，並放置於胸前，然後調整自己的方向，直到磁針紅色端與方位指標重疊為止。</w:t>
      </w:r>
    </w:p>
    <w:p>
      <w:pPr>
        <w:pStyle w:val="Compact"/>
        <w:numPr>
          <w:ilvl w:val="0"/>
          <w:numId w:val="1019"/>
        </w:numPr>
      </w:pPr>
      <w:r>
        <w:rPr>
          <w:rFonts w:hint="eastAsia"/>
        </w:rPr>
        <w:t xml:space="preserve">方位指示標記所指的方向就是我們要前進的方向。</w:t>
      </w:r>
    </w:p>
    <w:p>
      <w:pPr>
        <w:pStyle w:val="FirstParagraph"/>
      </w:pPr>
      <w:r>
        <w:t xml:space="preserve">◆ </w:t>
      </w:r>
      <w:r>
        <w:rPr>
          <w:rFonts w:hint="eastAsia"/>
        </w:rPr>
        <w:t xml:space="preserve">圖解</w:t>
      </w:r>
      <w:r>
        <w:t xml:space="preserve"> ◆</w:t>
      </w:r>
    </w:p>
    <w:p>
      <w:pPr>
        <w:pStyle w:val="BodyText"/>
      </w:pPr>
      <w:r>
        <w:drawing>
          <wp:inline>
            <wp:extent cx="5334000" cy="3332251"/>
            <wp:effectExtent b="0" l="0" r="0" t="0"/>
            <wp:docPr descr="" title="" id="222" name="Picture"/>
            <a:graphic>
              <a:graphicData uri="http://schemas.openxmlformats.org/drawingml/2006/picture">
                <pic:pic>
                  <pic:nvPicPr>
                    <pic:cNvPr descr="file:///Users/chenzhidedemacstudio/Projects/scout-platform/apps/scout-km/media/knowledge/mapping/0b646983e3b755d9.jpeg" id="223" name="Picture"/>
                    <pic:cNvPicPr>
                      <a:picLocks noChangeArrowheads="1" noChangeAspect="1"/>
                    </pic:cNvPicPr>
                  </pic:nvPicPr>
                  <pic:blipFill>
                    <a:blip r:embed="rId221"/>
                    <a:stretch>
                      <a:fillRect/>
                    </a:stretch>
                  </pic:blipFill>
                  <pic:spPr bwMode="auto">
                    <a:xfrm>
                      <a:off x="0" y="0"/>
                      <a:ext cx="5334000" cy="3332251"/>
                    </a:xfrm>
                    <a:prstGeom prst="rect">
                      <a:avLst/>
                    </a:prstGeom>
                    <a:noFill/>
                    <a:ln w="9525">
                      <a:noFill/>
                      <a:headEnd/>
                      <a:tailEnd/>
                    </a:ln>
                  </pic:spPr>
                </pic:pic>
              </a:graphicData>
            </a:graphic>
          </wp:inline>
        </w:drawing>
      </w:r>
    </w:p>
    <w:p>
      <w:pPr>
        <w:pStyle w:val="BodyText"/>
      </w:pPr>
      <w:r>
        <w:rPr>
          <w:rFonts w:hint="eastAsia"/>
        </w:rPr>
        <w:t xml:space="preserve">指北針實地運用三步驟</w:t>
      </w:r>
    </w:p>
    <w:bookmarkEnd w:id="224"/>
    <w:bookmarkStart w:id="225" w:name="八現代導航工具"/>
    <w:p>
      <w:pPr>
        <w:pStyle w:val="Heading2"/>
      </w:pPr>
      <w:r>
        <w:rPr>
          <w:rFonts w:hint="eastAsia"/>
        </w:rPr>
        <w:t xml:space="preserve">八、</w:t>
      </w:r>
      <w:r>
        <w:rPr>
          <w:rFonts w:hint="eastAsia"/>
        </w:rPr>
        <w:t xml:space="preserve">現代導航工具</w:t>
      </w:r>
    </w:p>
    <w:p>
      <w:pPr>
        <w:pStyle w:val="FirstParagraph"/>
      </w:pPr>
      <w:r>
        <w:t xml:space="preserve">　　</w:t>
      </w:r>
      <w:r>
        <w:rPr>
          <w:rFonts w:hint="eastAsia"/>
        </w:rPr>
        <w:t xml:space="preserve">傳統童軍教育教我們使用指北針與紙本地圖，這些技能在電池耗盡、訊號失效時是最後的保命工具。但在</w:t>
      </w:r>
      <w:r>
        <w:t xml:space="preserve"> 2020 </w:t>
      </w:r>
      <w:r>
        <w:rPr>
          <w:rFonts w:hint="eastAsia"/>
        </w:rPr>
        <w:t xml:space="preserve">年代，童軍也應該熟悉</w:t>
      </w:r>
      <w:r>
        <w:rPr>
          <w:rFonts w:hint="eastAsia"/>
          <w:b/>
          <w:bCs/>
        </w:rPr>
        <w:t xml:space="preserve">現代導航工具</w:t>
      </w:r>
      <w:r>
        <w:rPr>
          <w:rFonts w:hint="eastAsia"/>
        </w:rPr>
        <w:t xml:space="preserve">——它們能讓戶外活動更安全、更精確、更方便。本章介紹當代童軍應該知道的數位導航知識。</w:t>
      </w:r>
    </w:p>
    <w:p>
      <w:pPr>
        <w:pStyle w:val="BodyText"/>
      </w:pPr>
      <w:r>
        <w:t xml:space="preserve">　　</w:t>
      </w:r>
      <w:r>
        <w:rPr>
          <w:rFonts w:hint="eastAsia"/>
        </w:rPr>
        <w:t xml:space="preserve">重點提醒：</w:t>
      </w:r>
      <w:r>
        <w:rPr>
          <w:rFonts w:hint="eastAsia"/>
          <w:b/>
          <w:bCs/>
        </w:rPr>
        <w:t xml:space="preserve">無論科技多進步，手機都只是輔助工具</w:t>
      </w:r>
      <w:r>
        <w:rPr>
          <w:rFonts w:hint="eastAsia"/>
        </w:rPr>
        <w:t xml:space="preserve">。指北針、紙本地圖、野外判讀能力，是童軍不能丟掉的根本素養。</w:t>
      </w:r>
    </w:p>
    <w:bookmarkEnd w:id="225"/>
    <w:bookmarkStart w:id="226" w:name="一智慧型手機與-gnss-定位"/>
    <w:p>
      <w:pPr>
        <w:pStyle w:val="Heading3"/>
      </w:pPr>
      <w:r>
        <w:rPr>
          <w:rFonts w:hint="eastAsia"/>
        </w:rPr>
        <w:t xml:space="preserve">（一）</w:t>
      </w:r>
      <w:r>
        <w:rPr>
          <w:rFonts w:hint="eastAsia"/>
        </w:rPr>
        <w:t xml:space="preserve">智慧型手機與</w:t>
      </w:r>
      <w:r>
        <w:t xml:space="preserve"> GNSS </w:t>
      </w:r>
      <w:r>
        <w:rPr>
          <w:rFonts w:hint="eastAsia"/>
        </w:rPr>
        <w:t xml:space="preserve">定位</w:t>
      </w:r>
    </w:p>
    <w:p>
      <w:pPr>
        <w:pStyle w:val="FirstParagraph"/>
      </w:pPr>
      <w:r>
        <w:t xml:space="preserve">　　</w:t>
      </w:r>
      <w:r>
        <w:rPr>
          <w:rFonts w:hint="eastAsia"/>
        </w:rPr>
        <w:t xml:space="preserve">現代智慧型手機內建的</w:t>
      </w:r>
      <w:r>
        <w:t xml:space="preserve"> GNSS </w:t>
      </w:r>
      <w:r>
        <w:rPr>
          <w:rFonts w:hint="eastAsia"/>
        </w:rPr>
        <w:t xml:space="preserve">接收器支援多顆衛星系統同時定位（GPS、GLONASS、Galileo、北斗、QZSS），定位精度遠超傳統單一系統。</w:t>
      </w:r>
    </w:p>
    <w:p>
      <w:pPr>
        <w:pStyle w:val="BodyText"/>
      </w:pPr>
      <w:r>
        <w:rPr>
          <w:b/>
          <w:bCs/>
        </w:rPr>
        <w:t xml:space="preserve">　　</w:t>
      </w:r>
      <w:r>
        <w:rPr>
          <w:rFonts w:hint="eastAsia"/>
          <w:b/>
          <w:bCs/>
        </w:rPr>
        <w:t xml:space="preserve">使用要點</w:t>
      </w:r>
      <w:r>
        <w:rPr>
          <w:rFonts w:hint="eastAsia"/>
        </w:rPr>
        <w:t xml:space="preserve">：</w:t>
      </w:r>
    </w:p>
    <w:p>
      <w:pPr>
        <w:pStyle w:val="Compact"/>
        <w:numPr>
          <w:ilvl w:val="0"/>
          <w:numId w:val="1020"/>
        </w:numPr>
      </w:pPr>
      <w:r>
        <w:rPr>
          <w:rFonts w:hint="eastAsia"/>
        </w:rPr>
        <w:t xml:space="preserve">出發前確認手機開啟「高精度定位模式」</w:t>
      </w:r>
    </w:p>
    <w:p>
      <w:pPr>
        <w:pStyle w:val="Compact"/>
        <w:numPr>
          <w:ilvl w:val="0"/>
          <w:numId w:val="1020"/>
        </w:numPr>
      </w:pPr>
      <w:r>
        <w:rPr>
          <w:rFonts w:hint="eastAsia"/>
        </w:rPr>
        <w:t xml:space="preserve">戶外活動時開啟飛航模式但保留</w:t>
      </w:r>
      <w:r>
        <w:t xml:space="preserve"> GPS </w:t>
      </w:r>
      <w:r>
        <w:rPr>
          <w:rFonts w:hint="eastAsia"/>
        </w:rPr>
        <w:t xml:space="preserve">功能（省電且仍可定位）</w:t>
      </w:r>
    </w:p>
    <w:p>
      <w:pPr>
        <w:pStyle w:val="Compact"/>
        <w:numPr>
          <w:ilvl w:val="0"/>
          <w:numId w:val="1020"/>
        </w:numPr>
      </w:pPr>
      <w:r>
        <w:rPr>
          <w:rFonts w:hint="eastAsia"/>
        </w:rPr>
        <w:t xml:space="preserve">使用離線地圖</w:t>
      </w:r>
      <w:r>
        <w:t xml:space="preserve"> App </w:t>
      </w:r>
      <w:r>
        <w:rPr>
          <w:rFonts w:hint="eastAsia"/>
        </w:rPr>
        <w:t xml:space="preserve">而非</w:t>
      </w:r>
      <w:r>
        <w:t xml:space="preserve"> Google </w:t>
      </w:r>
      <w:r>
        <w:rPr>
          <w:rFonts w:hint="eastAsia"/>
        </w:rPr>
        <w:t xml:space="preserve">Maps（避免依賴網路）</w:t>
      </w:r>
    </w:p>
    <w:p>
      <w:pPr>
        <w:pStyle w:val="Compact"/>
        <w:numPr>
          <w:ilvl w:val="0"/>
          <w:numId w:val="1020"/>
        </w:numPr>
      </w:pPr>
      <w:r>
        <w:rPr>
          <w:rFonts w:hint="eastAsia"/>
        </w:rPr>
        <w:t xml:space="preserve">攜帶行動電源或備用電池</w:t>
      </w:r>
    </w:p>
    <w:p>
      <w:pPr>
        <w:pStyle w:val="Compact"/>
        <w:numPr>
          <w:ilvl w:val="0"/>
          <w:numId w:val="1020"/>
        </w:numPr>
      </w:pPr>
      <w:r>
        <w:rPr>
          <w:rFonts w:hint="eastAsia"/>
        </w:rPr>
        <w:t xml:space="preserve">手機防水防摔保護殼不可少</w:t>
      </w:r>
    </w:p>
    <w:bookmarkEnd w:id="226"/>
    <w:bookmarkStart w:id="229" w:name="二台灣地圖資源"/>
    <w:p>
      <w:pPr>
        <w:pStyle w:val="Heading3"/>
      </w:pPr>
      <w:r>
        <w:rPr>
          <w:rFonts w:hint="eastAsia"/>
        </w:rPr>
        <w:t xml:space="preserve">（二）</w:t>
      </w:r>
      <w:r>
        <w:rPr>
          <w:rFonts w:hint="eastAsia"/>
        </w:rPr>
        <w:t xml:space="preserve">台灣地圖資源</w:t>
      </w:r>
    </w:p>
    <w:p>
      <w:pPr>
        <w:pStyle w:val="FirstParagraph"/>
      </w:pPr>
      <w:r>
        <w:t xml:space="preserve">　　</w:t>
      </w:r>
      <w:r>
        <w:rPr>
          <w:rFonts w:hint="eastAsia"/>
        </w:rPr>
        <w:t xml:space="preserve">台灣官方地圖資源以內政部國土測繪中心的「</w:t>
      </w:r>
      <w:r>
        <w:rPr>
          <w:rFonts w:hint="eastAsia"/>
          <w:b/>
          <w:bCs/>
        </w:rPr>
        <w:t xml:space="preserve">國土測繪圖資服務雲</w:t>
      </w:r>
      <w:r>
        <w:rPr>
          <w:rFonts w:hint="eastAsia"/>
        </w:rPr>
        <w:t xml:space="preserve">」（maps.nlsc.gov.tw）為核心，提供：</w:t>
      </w:r>
    </w:p>
    <w:p>
      <w:pPr>
        <w:pStyle w:val="Compact"/>
        <w:numPr>
          <w:ilvl w:val="0"/>
          <w:numId w:val="1021"/>
        </w:numPr>
      </w:pPr>
      <w:r>
        <w:rPr>
          <w:rFonts w:hint="eastAsia"/>
          <w:b/>
          <w:bCs/>
        </w:rPr>
        <w:t xml:space="preserve">臺灣通用電子地圖（Taiwan</w:t>
      </w:r>
      <w:r>
        <w:rPr>
          <w:b/>
          <w:bCs/>
        </w:rPr>
        <w:t xml:space="preserve"> </w:t>
      </w:r>
      <w:r>
        <w:rPr>
          <w:rFonts w:hint="eastAsia"/>
          <w:b/>
          <w:bCs/>
        </w:rPr>
        <w:t xml:space="preserve">e-Map）</w:t>
      </w:r>
      <w:r>
        <w:rPr>
          <w:rFonts w:hint="eastAsia"/>
        </w:rPr>
        <w:t xml:space="preserve">：全台最詳細的通用地圖，每</w:t>
      </w:r>
      <w:r>
        <w:t xml:space="preserve"> 2 </w:t>
      </w:r>
      <w:r>
        <w:rPr>
          <w:rFonts w:hint="eastAsia"/>
        </w:rPr>
        <w:t xml:space="preserve">年更新</w:t>
      </w:r>
    </w:p>
    <w:p>
      <w:pPr>
        <w:pStyle w:val="Compact"/>
        <w:numPr>
          <w:ilvl w:val="0"/>
          <w:numId w:val="1021"/>
        </w:numPr>
      </w:pPr>
      <w:r>
        <w:rPr>
          <w:rFonts w:hint="eastAsia"/>
        </w:rPr>
        <w:t xml:space="preserve">正射影像（航空照片）</w:t>
      </w:r>
    </w:p>
    <w:p>
      <w:pPr>
        <w:pStyle w:val="Compact"/>
        <w:numPr>
          <w:ilvl w:val="0"/>
          <w:numId w:val="1021"/>
        </w:numPr>
      </w:pPr>
      <w:r>
        <w:rPr>
          <w:rFonts w:hint="eastAsia"/>
        </w:rPr>
        <w:t xml:space="preserve">國土利用調查圖</w:t>
      </w:r>
    </w:p>
    <w:p>
      <w:pPr>
        <w:pStyle w:val="Compact"/>
        <w:numPr>
          <w:ilvl w:val="0"/>
          <w:numId w:val="1021"/>
        </w:numPr>
      </w:pPr>
      <w:r>
        <w:rPr>
          <w:rFonts w:hint="eastAsia"/>
        </w:rPr>
        <w:t xml:space="preserve">段籍圖、村里界圖</w:t>
      </w:r>
    </w:p>
    <w:p>
      <w:pPr>
        <w:pStyle w:val="Compact"/>
        <w:numPr>
          <w:ilvl w:val="0"/>
          <w:numId w:val="1021"/>
        </w:numPr>
      </w:pPr>
      <w:r>
        <w:t xml:space="preserve">WMTS </w:t>
      </w:r>
      <w:r>
        <w:rPr>
          <w:rFonts w:hint="eastAsia"/>
        </w:rPr>
        <w:t xml:space="preserve">圖磚服務供第三方應用程式串接</w:t>
      </w:r>
    </w:p>
    <w:p>
      <w:pPr>
        <w:pStyle w:val="FirstParagraph"/>
      </w:pPr>
      <w:r>
        <w:t xml:space="preserve">　　</w:t>
      </w:r>
      <w:r>
        <w:rPr>
          <w:rFonts w:hint="eastAsia"/>
        </w:rPr>
        <w:t xml:space="preserve">一般民眾最常使用的則是</w:t>
      </w:r>
      <w:r>
        <w:t xml:space="preserve"> Google Maps </w:t>
      </w:r>
      <w:r>
        <w:rPr>
          <w:rFonts w:hint="eastAsia"/>
        </w:rPr>
        <w:t xml:space="preserve">與</w:t>
      </w:r>
      <w:r>
        <w:t xml:space="preserve"> </w:t>
      </w:r>
      <w:r>
        <w:rPr>
          <w:rFonts w:hint="eastAsia"/>
          <w:b/>
          <w:bCs/>
        </w:rPr>
        <w:t xml:space="preserve">OpenStreetMap（OSM）</w:t>
      </w:r>
      <w:r>
        <w:rPr>
          <w:rFonts w:hint="eastAsia"/>
        </w:rPr>
        <w:t xml:space="preserve">，後者為開放資料，許多離線地圖</w:t>
      </w:r>
      <w:r>
        <w:t xml:space="preserve"> App </w:t>
      </w:r>
      <w:r>
        <w:rPr>
          <w:rFonts w:hint="eastAsia"/>
        </w:rPr>
        <w:t xml:space="preserve">皆以</w:t>
      </w:r>
      <w:r>
        <w:t xml:space="preserve"> OSM </w:t>
      </w:r>
      <w:r>
        <w:rPr>
          <w:rFonts w:hint="eastAsia"/>
        </w:rPr>
        <w:t xml:space="preserve">為底圖。</w:t>
      </w:r>
    </w:p>
    <w:p>
      <w:pPr>
        <w:pStyle w:val="BodyText"/>
      </w:pPr>
      <w:r>
        <w:t xml:space="preserve">📚 </w:t>
      </w:r>
      <w:r>
        <w:rPr>
          <w:rFonts w:hint="eastAsia"/>
        </w:rPr>
        <w:t xml:space="preserve">參考來源</w:t>
      </w:r>
    </w:p>
    <w:p>
      <w:pPr>
        <w:pStyle w:val="Compact"/>
        <w:numPr>
          <w:ilvl w:val="0"/>
          <w:numId w:val="1022"/>
        </w:numPr>
      </w:pPr>
      <w:hyperlink r:id="rId227">
        <w:r>
          <w:rPr>
            <w:rStyle w:val="Hyperlink"/>
          </w:rPr>
          <w:t xml:space="preserve">https://maps.nlsc.gov.tw/</w:t>
        </w:r>
      </w:hyperlink>
    </w:p>
    <w:p>
      <w:pPr>
        <w:pStyle w:val="Compact"/>
        <w:numPr>
          <w:ilvl w:val="0"/>
          <w:numId w:val="1022"/>
        </w:numPr>
      </w:pPr>
      <w:hyperlink r:id="rId228">
        <w:r>
          <w:rPr>
            <w:rStyle w:val="Hyperlink"/>
          </w:rPr>
          <w:t xml:space="preserve">https://www.nlsc.gov.tw/cp.aspx?n=10728</w:t>
        </w:r>
      </w:hyperlink>
    </w:p>
    <w:bookmarkEnd w:id="229"/>
    <w:bookmarkStart w:id="232" w:name="三離線地圖-app-推薦"/>
    <w:p>
      <w:pPr>
        <w:pStyle w:val="Heading3"/>
      </w:pPr>
      <w:r>
        <w:rPr>
          <w:rFonts w:hint="eastAsia"/>
        </w:rPr>
        <w:t xml:space="preserve">（三）</w:t>
      </w:r>
      <w:r>
        <w:rPr>
          <w:rFonts w:hint="eastAsia"/>
        </w:rPr>
        <w:t xml:space="preserve">離線地圖</w:t>
      </w:r>
      <w:r>
        <w:t xml:space="preserve"> App </w:t>
      </w:r>
      <w:r>
        <w:rPr>
          <w:rFonts w:hint="eastAsia"/>
        </w:rPr>
        <w:t xml:space="preserve">推薦</w:t>
      </w:r>
    </w:p>
    <w:p>
      <w:pPr>
        <w:pStyle w:val="FirstParagraph"/>
      </w:pPr>
      <w:r>
        <w:t xml:space="preserve">　　</w:t>
      </w:r>
      <w:r>
        <w:rPr>
          <w:rFonts w:hint="eastAsia"/>
        </w:rPr>
        <w:t xml:space="preserve">離線地圖是童軍野外活動的重要工具。以下為常見選擇：</w:t>
      </w:r>
    </w:p>
    <w:bookmarkStart w:id="230" w:name="android-系統"/>
    <w:p>
      <w:pPr>
        <w:pStyle w:val="Heading3"/>
      </w:pPr>
      <w:r>
        <w:t xml:space="preserve">▎ Android </w:t>
      </w:r>
      <w:r>
        <w:rPr>
          <w:rFonts w:hint="eastAsia"/>
        </w:rPr>
        <w:t xml:space="preserve">系統</w:t>
      </w:r>
    </w:p>
    <w:p>
      <w:pPr>
        <w:pStyle w:val="Compact"/>
        <w:numPr>
          <w:ilvl w:val="0"/>
          <w:numId w:val="1023"/>
        </w:numPr>
      </w:pPr>
      <w:r>
        <w:rPr>
          <w:b/>
          <w:bCs/>
        </w:rPr>
        <w:t xml:space="preserve">OruxMaps</w:t>
      </w:r>
      <w:r>
        <w:rPr>
          <w:rFonts w:hint="eastAsia"/>
        </w:rPr>
        <w:t xml:space="preserve">：老牌免費開源地圖</w:t>
      </w:r>
      <w:r>
        <w:t xml:space="preserve"> </w:t>
      </w:r>
      <w:r>
        <w:rPr>
          <w:rFonts w:hint="eastAsia"/>
        </w:rPr>
        <w:t xml:space="preserve">App，功能豐富</w:t>
      </w:r>
    </w:p>
    <w:p>
      <w:pPr>
        <w:pStyle w:val="Compact"/>
        <w:numPr>
          <w:ilvl w:val="0"/>
          <w:numId w:val="1023"/>
        </w:numPr>
      </w:pPr>
      <w:r>
        <w:rPr>
          <w:b/>
          <w:bCs/>
        </w:rPr>
        <w:t xml:space="preserve">Locus Map Pro</w:t>
      </w:r>
      <w:r>
        <w:rPr>
          <w:rFonts w:hint="eastAsia"/>
        </w:rPr>
        <w:t xml:space="preserve">：付費進階版，介面友善</w:t>
      </w:r>
    </w:p>
    <w:p>
      <w:pPr>
        <w:pStyle w:val="Compact"/>
        <w:numPr>
          <w:ilvl w:val="0"/>
          <w:numId w:val="1023"/>
        </w:numPr>
      </w:pPr>
      <w:r>
        <w:rPr>
          <w:rFonts w:hint="eastAsia"/>
          <w:b/>
          <w:bCs/>
        </w:rPr>
        <w:t xml:space="preserve">綠野遊蹤</w:t>
      </w:r>
      <w:r>
        <w:rPr>
          <w:rFonts w:hint="eastAsia"/>
        </w:rPr>
        <w:t xml:space="preserve">：台灣在地開發，支援台灣地形圖</w:t>
      </w:r>
    </w:p>
    <w:bookmarkEnd w:id="230"/>
    <w:bookmarkStart w:id="231" w:name="ios-系統"/>
    <w:p>
      <w:pPr>
        <w:pStyle w:val="Heading3"/>
      </w:pPr>
      <w:r>
        <w:t xml:space="preserve">▎ iOS </w:t>
      </w:r>
      <w:r>
        <w:rPr>
          <w:rFonts w:hint="eastAsia"/>
        </w:rPr>
        <w:t xml:space="preserve">系統</w:t>
      </w:r>
    </w:p>
    <w:p>
      <w:pPr>
        <w:pStyle w:val="Compact"/>
        <w:numPr>
          <w:ilvl w:val="0"/>
          <w:numId w:val="1024"/>
        </w:numPr>
      </w:pPr>
      <w:r>
        <w:rPr>
          <w:b/>
          <w:bCs/>
        </w:rPr>
        <w:t xml:space="preserve">Gaia GPS</w:t>
      </w:r>
      <w:r>
        <w:rPr>
          <w:rFonts w:hint="eastAsia"/>
        </w:rPr>
        <w:t xml:space="preserve">：戶外專業首選</w:t>
      </w:r>
    </w:p>
    <w:p>
      <w:pPr>
        <w:pStyle w:val="Compact"/>
        <w:numPr>
          <w:ilvl w:val="0"/>
          <w:numId w:val="1024"/>
        </w:numPr>
      </w:pPr>
      <w:r>
        <w:rPr>
          <w:b/>
          <w:bCs/>
        </w:rPr>
        <w:t xml:space="preserve">Maps.me</w:t>
      </w:r>
      <w:r>
        <w:rPr>
          <w:rFonts w:hint="eastAsia"/>
        </w:rPr>
        <w:t xml:space="preserve">：免費離線地圖</w:t>
      </w:r>
    </w:p>
    <w:p>
      <w:pPr>
        <w:pStyle w:val="Compact"/>
        <w:numPr>
          <w:ilvl w:val="0"/>
          <w:numId w:val="1024"/>
        </w:numPr>
      </w:pPr>
      <w:r>
        <w:rPr>
          <w:b/>
          <w:bCs/>
        </w:rPr>
        <w:t xml:space="preserve">OFM</w:t>
      </w:r>
      <w:r>
        <w:rPr>
          <w:rFonts w:hint="eastAsia"/>
        </w:rPr>
        <w:t xml:space="preserve">：輕量離線地圖</w:t>
      </w:r>
    </w:p>
    <w:p>
      <w:pPr>
        <w:pStyle w:val="FirstParagraph"/>
      </w:pPr>
      <w:r>
        <w:t xml:space="preserve">　　</w:t>
      </w:r>
      <w:r>
        <w:rPr>
          <w:rFonts w:hint="eastAsia"/>
        </w:rPr>
        <w:t xml:space="preserve">這些</w:t>
      </w:r>
      <w:r>
        <w:t xml:space="preserve"> App </w:t>
      </w:r>
      <w:r>
        <w:rPr>
          <w:rFonts w:hint="eastAsia"/>
        </w:rPr>
        <w:t xml:space="preserve">可事先下載指定區域的圖資，於無網路環境下瀏覽地圖、記錄軌跡、標記路點、量測距離，並支援匯入</w:t>
      </w:r>
      <w:r>
        <w:t xml:space="preserve"> GPX、KML </w:t>
      </w:r>
      <w:r>
        <w:rPr>
          <w:rFonts w:hint="eastAsia"/>
        </w:rPr>
        <w:t xml:space="preserve">等軌跡檔。</w:t>
      </w:r>
    </w:p>
    <w:bookmarkEnd w:id="231"/>
    <w:bookmarkEnd w:id="232"/>
    <w:bookmarkStart w:id="233" w:name="四魯地圖與等高線取得"/>
    <w:p>
      <w:pPr>
        <w:pStyle w:val="Heading3"/>
      </w:pPr>
      <w:r>
        <w:rPr>
          <w:rFonts w:hint="eastAsia"/>
        </w:rPr>
        <w:t xml:space="preserve">（四）</w:t>
      </w:r>
      <w:r>
        <w:rPr>
          <w:rFonts w:hint="eastAsia"/>
        </w:rPr>
        <w:t xml:space="preserve">魯地圖與等高線取得</w:t>
      </w:r>
    </w:p>
    <w:p>
      <w:pPr>
        <w:pStyle w:val="FirstParagraph"/>
      </w:pPr>
      <w:r>
        <w:t xml:space="preserve">　　</w:t>
      </w:r>
      <w:r>
        <w:rPr>
          <w:rFonts w:hint="eastAsia"/>
        </w:rPr>
        <w:t xml:space="preserve">在台灣，等高線地圖最常見的取得方式是匯入「</w:t>
      </w:r>
      <w:r>
        <w:rPr>
          <w:rFonts w:hint="eastAsia"/>
          <w:b/>
          <w:bCs/>
        </w:rPr>
        <w:t xml:space="preserve">魯地圖</w:t>
      </w:r>
      <w:r>
        <w:rPr>
          <w:rFonts w:hint="eastAsia"/>
        </w:rPr>
        <w:t xml:space="preserve">」離線圖資——由山友社群維護的免費圖資，含詳細等高線、步道、危險地形標示，可套用於</w:t>
      </w:r>
      <w:r>
        <w:t xml:space="preserve"> OruxMaps、Locus Map </w:t>
      </w:r>
      <w:r>
        <w:rPr>
          <w:rFonts w:hint="eastAsia"/>
        </w:rPr>
        <w:t xml:space="preserve">等</w:t>
      </w:r>
      <w:r>
        <w:t xml:space="preserve"> App。</w:t>
      </w:r>
    </w:p>
    <w:p>
      <w:pPr>
        <w:pStyle w:val="BodyText"/>
      </w:pPr>
      <w:r>
        <w:t xml:space="preserve">　　</w:t>
      </w:r>
      <w:r>
        <w:rPr>
          <w:rFonts w:hint="eastAsia"/>
        </w:rPr>
        <w:t xml:space="preserve">另可至</w:t>
      </w:r>
      <w:r>
        <w:rPr>
          <w:rFonts w:hint="eastAsia"/>
          <w:b/>
          <w:bCs/>
        </w:rPr>
        <w:t xml:space="preserve">內政部地圖產製中心</w:t>
      </w:r>
      <w:r>
        <w:rPr>
          <w:rFonts w:hint="eastAsia"/>
        </w:rPr>
        <w:t xml:space="preserve">購買紙本經建版一萬分之一、五萬分之一地形圖，或從「國土測繪圖資服務雲」下載官方正射影像與等高線圖層。</w:t>
      </w:r>
    </w:p>
    <w:bookmarkEnd w:id="233"/>
    <w:bookmarkStart w:id="235" w:name="五座標系統twd97-與-wgs84"/>
    <w:p>
      <w:pPr>
        <w:pStyle w:val="Heading3"/>
      </w:pPr>
      <w:r>
        <w:rPr>
          <w:rFonts w:hint="eastAsia"/>
        </w:rPr>
        <w:t xml:space="preserve">（五）</w:t>
      </w:r>
      <w:r>
        <w:rPr>
          <w:rFonts w:hint="eastAsia"/>
        </w:rPr>
        <w:t xml:space="preserve">座標系統：TWD97</w:t>
      </w:r>
      <w:r>
        <w:t xml:space="preserve"> </w:t>
      </w:r>
      <w:r>
        <w:rPr>
          <w:rFonts w:hint="eastAsia"/>
        </w:rPr>
        <w:t xml:space="preserve">與</w:t>
      </w:r>
      <w:r>
        <w:t xml:space="preserve"> WGS84</w:t>
      </w:r>
    </w:p>
    <w:p>
      <w:pPr>
        <w:pStyle w:val="FirstParagraph"/>
      </w:pPr>
      <w:r>
        <w:rPr>
          <w:b/>
          <w:bCs/>
        </w:rPr>
        <w:t xml:space="preserve">　　WGS84</w:t>
      </w:r>
      <w:r>
        <w:t xml:space="preserve"> </w:t>
      </w:r>
      <w:r>
        <w:rPr>
          <w:rFonts w:hint="eastAsia"/>
        </w:rPr>
        <w:t xml:space="preserve">是全球</w:t>
      </w:r>
      <w:r>
        <w:t xml:space="preserve"> GPS </w:t>
      </w:r>
      <w:r>
        <w:rPr>
          <w:rFonts w:hint="eastAsia"/>
        </w:rPr>
        <w:t xml:space="preserve">所使用的世界大地基準，所有全球衛星定位系統以此為準。</w:t>
      </w:r>
    </w:p>
    <w:p>
      <w:pPr>
        <w:pStyle w:val="BodyText"/>
      </w:pPr>
      <w:r>
        <w:rPr>
          <w:b/>
          <w:bCs/>
        </w:rPr>
        <w:t xml:space="preserve">　　TWD97</w:t>
      </w:r>
      <w:r>
        <w:t xml:space="preserve"> </w:t>
      </w:r>
      <w:r>
        <w:rPr>
          <w:rFonts w:hint="eastAsia"/>
        </w:rPr>
        <w:t xml:space="preserve">則是台灣官方採用的大地基準，以台灣內政部八個追蹤站為基準，採用</w:t>
      </w:r>
      <w:r>
        <w:t xml:space="preserve"> GRS80 </w:t>
      </w:r>
      <w:r>
        <w:rPr>
          <w:rFonts w:hint="eastAsia"/>
        </w:rPr>
        <w:t xml:space="preserve">橢球體。</w:t>
      </w:r>
    </w:p>
    <w:p>
      <w:pPr>
        <w:pStyle w:val="BodyText"/>
      </w:pPr>
      <w:r>
        <w:t xml:space="preserve">　　</w:t>
      </w:r>
      <w:r>
        <w:rPr>
          <w:rFonts w:hint="eastAsia"/>
        </w:rPr>
        <w:t xml:space="preserve">兩者在台灣地區座標差異僅</w:t>
      </w:r>
      <w:r>
        <w:rPr>
          <w:rFonts w:hint="eastAsia"/>
          <w:b/>
          <w:bCs/>
        </w:rPr>
        <w:t xml:space="preserve">數公分至數十公分</w:t>
      </w:r>
      <w:r>
        <w:rPr>
          <w:rFonts w:hint="eastAsia"/>
        </w:rPr>
        <w:t xml:space="preserve">，實務上登山與導航可視為一致；但正式測量或地籍資料仍須明確標註使用哪一個基準。</w:t>
      </w:r>
    </w:p>
    <w:p>
      <w:pPr>
        <w:pStyle w:val="BodyText"/>
      </w:pPr>
      <w:r>
        <w:t xml:space="preserve">📚 </w:t>
      </w:r>
      <w:r>
        <w:rPr>
          <w:rFonts w:hint="eastAsia"/>
        </w:rPr>
        <w:t xml:space="preserve">參考來源</w:t>
      </w:r>
    </w:p>
    <w:p>
      <w:pPr>
        <w:pStyle w:val="Compact"/>
        <w:numPr>
          <w:ilvl w:val="0"/>
          <w:numId w:val="1025"/>
        </w:numPr>
      </w:pPr>
      <w:hyperlink r:id="rId234">
        <w:r>
          <w:rPr>
            <w:rStyle w:val="Hyperlink"/>
          </w:rPr>
          <w:t xml:space="preserve">https://wiki.osgeo.org/wiki/Taiwan_datums</w:t>
        </w:r>
      </w:hyperlink>
    </w:p>
    <w:bookmarkEnd w:id="235"/>
    <w:bookmarkEnd w:id="2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801">
    <w:nsid w:val="00A9980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jpg" /><Relationship Type="http://schemas.openxmlformats.org/officeDocument/2006/relationships/image" Id="rId214" Target="media/rId214.jpg" /><Relationship Type="http://schemas.openxmlformats.org/officeDocument/2006/relationships/image" Id="rId86" Target="media/rId86.png" /><Relationship Type="http://schemas.openxmlformats.org/officeDocument/2006/relationships/image" Id="rId73" Target="media/rId73.png" /><Relationship Type="http://schemas.openxmlformats.org/officeDocument/2006/relationships/image" Id="rId172" Target="media/rId172.gif" /><Relationship Type="http://schemas.openxmlformats.org/officeDocument/2006/relationships/image" Id="rId208" Target="media/rId208.jpg" /><Relationship Type="http://schemas.openxmlformats.org/officeDocument/2006/relationships/image" Id="rId143" Target="media/rId143.png" /><Relationship Type="http://schemas.openxmlformats.org/officeDocument/2006/relationships/image" Id="rId40" Target="media/rId40.jpg" /><Relationship Type="http://schemas.openxmlformats.org/officeDocument/2006/relationships/image" Id="rId140" Target="media/rId140.png" /><Relationship Type="http://schemas.openxmlformats.org/officeDocument/2006/relationships/image" Id="rId128" Target="media/rId128.jpg" /><Relationship Type="http://schemas.openxmlformats.org/officeDocument/2006/relationships/image" Id="rId112" Target="media/rId112.png" /><Relationship Type="http://schemas.openxmlformats.org/officeDocument/2006/relationships/image" Id="rId185" Target="media/rId185.jpg" /><Relationship Type="http://schemas.openxmlformats.org/officeDocument/2006/relationships/image" Id="rId19" Target="media/rId19.jpg" /><Relationship Type="http://schemas.openxmlformats.org/officeDocument/2006/relationships/image" Id="rId188" Target="media/rId188.jpg" /><Relationship Type="http://schemas.openxmlformats.org/officeDocument/2006/relationships/image" Id="rId134" Target="media/rId134.jpg" /><Relationship Type="http://schemas.openxmlformats.org/officeDocument/2006/relationships/image" Id="rId202" Target="media/rId202.jpg" /><Relationship Type="http://schemas.openxmlformats.org/officeDocument/2006/relationships/image" Id="rId161" Target="media/rId161.jpg" /><Relationship Type="http://schemas.openxmlformats.org/officeDocument/2006/relationships/image" Id="rId205" Target="media/rId205.jpg" /><Relationship Type="http://schemas.openxmlformats.org/officeDocument/2006/relationships/image" Id="rId53" Target="media/rId53.jpg" /><Relationship Type="http://schemas.openxmlformats.org/officeDocument/2006/relationships/image" Id="rId196" Target="media/rId196.jpg" /><Relationship Type="http://schemas.openxmlformats.org/officeDocument/2006/relationships/image" Id="rId89" Target="media/rId89.png" /><Relationship Type="http://schemas.openxmlformats.org/officeDocument/2006/relationships/image" Id="rId13" Target="media/rId13.jpg" /><Relationship Type="http://schemas.openxmlformats.org/officeDocument/2006/relationships/image" Id="rId166" Target="media/rId166.png" /><Relationship Type="http://schemas.openxmlformats.org/officeDocument/2006/relationships/image" Id="rId137" Target="media/rId137.png" /><Relationship Type="http://schemas.openxmlformats.org/officeDocument/2006/relationships/image" Id="rId179" Target="media/rId179.gif" /><Relationship Type="http://schemas.openxmlformats.org/officeDocument/2006/relationships/image" Id="rId157" Target="media/rId157.png" /><Relationship Type="http://schemas.openxmlformats.org/officeDocument/2006/relationships/image" Id="rId93" Target="media/rId93.jpg" /><Relationship Type="http://schemas.openxmlformats.org/officeDocument/2006/relationships/image" Id="rId211" Target="media/rId211.jpg" /><Relationship Type="http://schemas.openxmlformats.org/officeDocument/2006/relationships/image" Id="rId99" Target="media/rId99.jpg" /><Relationship Type="http://schemas.openxmlformats.org/officeDocument/2006/relationships/image" Id="rId37" Target="media/rId37.jpg" /><Relationship Type="http://schemas.openxmlformats.org/officeDocument/2006/relationships/image" Id="rId103" Target="media/rId103.png" /><Relationship Type="http://schemas.openxmlformats.org/officeDocument/2006/relationships/image" Id="rId131" Target="media/rId131.jpg" /><Relationship Type="http://schemas.openxmlformats.org/officeDocument/2006/relationships/image" Id="rId83" Target="media/rId83.png" /><Relationship Type="http://schemas.openxmlformats.org/officeDocument/2006/relationships/image" Id="rId217" Target="media/rId217.jpg" /><Relationship Type="http://schemas.openxmlformats.org/officeDocument/2006/relationships/image" Id="rId66" Target="media/rId66.png" /><Relationship Type="http://schemas.openxmlformats.org/officeDocument/2006/relationships/image" Id="rId47" Target="media/rId47.jpg" /><Relationship Type="http://schemas.openxmlformats.org/officeDocument/2006/relationships/image" Id="rId96" Target="media/rId96.jpg" /><Relationship Type="http://schemas.openxmlformats.org/officeDocument/2006/relationships/image" Id="rId80" Target="media/rId80.png" /><Relationship Type="http://schemas.openxmlformats.org/officeDocument/2006/relationships/image" Id="rId125" Target="media/rId125.jpg" /><Relationship Type="http://schemas.openxmlformats.org/officeDocument/2006/relationships/image" Id="rId57" Target="media/rId57.jpg" /><Relationship Type="http://schemas.openxmlformats.org/officeDocument/2006/relationships/image" Id="rId34" Target="media/rId34.jpg" /><Relationship Type="http://schemas.openxmlformats.org/officeDocument/2006/relationships/image" Id="rId16" Target="media/rId16.jpg" /><Relationship Type="http://schemas.openxmlformats.org/officeDocument/2006/relationships/image" Id="rId43" Target="media/rId43.jpg" /><Relationship Type="http://schemas.openxmlformats.org/officeDocument/2006/relationships/hyperlink" Id="rId123" Target="http://www.orienteering-tw.org/" TargetMode="External" /><Relationship Type="http://schemas.openxmlformats.org/officeDocument/2006/relationships/hyperlink" Id="rId124" Target="https://docs.sportident.com/products/cards/siac" TargetMode="External" /><Relationship Type="http://schemas.openxmlformats.org/officeDocument/2006/relationships/hyperlink" Id="rId31" Target="https://egnss.nlsc.gov.tw/" TargetMode="External" /><Relationship Type="http://schemas.openxmlformats.org/officeDocument/2006/relationships/hyperlink" Id="rId32" Target="https://en.wikipedia.org/wiki/Satellite_navigation" TargetMode="External" /><Relationship Type="http://schemas.openxmlformats.org/officeDocument/2006/relationships/hyperlink" Id="rId227" Target="https://maps.nlsc.gov.tw/" TargetMode="External" /><Relationship Type="http://schemas.openxmlformats.org/officeDocument/2006/relationships/hyperlink" Id="rId121" Target="https://orienteering.sport/" TargetMode="External" /><Relationship Type="http://schemas.openxmlformats.org/officeDocument/2006/relationships/hyperlink" Id="rId234" Target="https://wiki.osgeo.org/wiki/Taiwan_datums" TargetMode="External" /><Relationship Type="http://schemas.openxmlformats.org/officeDocument/2006/relationships/hyperlink" Id="rId122" Target="https://www.ctoa.org.tw/" TargetMode="External" /><Relationship Type="http://schemas.openxmlformats.org/officeDocument/2006/relationships/hyperlink" Id="rId30" Target="https://www.gps.gov/other-global-navigation-satellite-systems-gnss" TargetMode="External" /><Relationship Type="http://schemas.openxmlformats.org/officeDocument/2006/relationships/hyperlink" Id="rId228" Target="https://www.nlsc.gov.tw/cp.aspx?n=10728" TargetMode="External" /></Relationships>
</file>

<file path=word/_rels/footnotes.xml.rels><?xml version="1.0" encoding="UTF-8"?><Relationships xmlns="http://schemas.openxmlformats.org/package/2006/relationships"><Relationship Type="http://schemas.openxmlformats.org/officeDocument/2006/relationships/hyperlink" Id="rId123" Target="http://www.orienteering-tw.org/" TargetMode="External" /><Relationship Type="http://schemas.openxmlformats.org/officeDocument/2006/relationships/hyperlink" Id="rId124" Target="https://docs.sportident.com/products/cards/siac" TargetMode="External" /><Relationship Type="http://schemas.openxmlformats.org/officeDocument/2006/relationships/hyperlink" Id="rId31" Target="https://egnss.nlsc.gov.tw/" TargetMode="External" /><Relationship Type="http://schemas.openxmlformats.org/officeDocument/2006/relationships/hyperlink" Id="rId32" Target="https://en.wikipedia.org/wiki/Satellite_navigation" TargetMode="External" /><Relationship Type="http://schemas.openxmlformats.org/officeDocument/2006/relationships/hyperlink" Id="rId227" Target="https://maps.nlsc.gov.tw/" TargetMode="External" /><Relationship Type="http://schemas.openxmlformats.org/officeDocument/2006/relationships/hyperlink" Id="rId121" Target="https://orienteering.sport/" TargetMode="External" /><Relationship Type="http://schemas.openxmlformats.org/officeDocument/2006/relationships/hyperlink" Id="rId234" Target="https://wiki.osgeo.org/wiki/Taiwan_datums" TargetMode="External" /><Relationship Type="http://schemas.openxmlformats.org/officeDocument/2006/relationships/hyperlink" Id="rId122" Target="https://www.ctoa.org.tw/" TargetMode="External" /><Relationship Type="http://schemas.openxmlformats.org/officeDocument/2006/relationships/hyperlink" Id="rId30" Target="https://www.gps.gov/other-global-navigation-satellite-systems-gnss" TargetMode="External" /><Relationship Type="http://schemas.openxmlformats.org/officeDocument/2006/relationships/hyperlink" Id="rId228" Target="https://www.nlsc.gov.tw/cp.aspx?n=1072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方位與製圖</dc:title>
  <dc:creator/>
  <dc:language>zh-TW</dc:language>
  <cp:keywords/>
  <dcterms:created xsi:type="dcterms:W3CDTF">2026-10-31T09:21:35Z</dcterms:created>
  <dcterms:modified xsi:type="dcterms:W3CDTF">2026-10-31T09:21:35Z</dcterms:modified>
</cp:coreProperties>
</file>

<file path=docProps/custom.xml><?xml version="1.0" encoding="utf-8"?>
<Properties xmlns="http://schemas.openxmlformats.org/officeDocument/2006/custom-properties" xmlns:vt="http://schemas.openxmlformats.org/officeDocument/2006/docPropsVTypes"/>
</file>