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地圖閱讀的意義</w:t>
      </w:r>
    </w:p>
    <w:bookmarkStart w:id="15" w:name="方位與製圖---地圖閱讀的意義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地圖閱讀的意義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地圖閱讀的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地圖閱讀的意義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地圖閱讀的含義，經常被人所忽略，其實簡單而言它是對地圖上資料的認識和了解，從而將這些資料應用於實地上。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明白地圖上的資料是地圖閱讀的基本要求，通常這些資料是指符號（圖例），比例，圖網，量度距離等，而透過這些資料推算出實際地面情況是一項十分重要的技能。</w:t>
      </w:r>
    </w:p>
    <w:p>
      <w:pPr>
        <w:pStyle w:val="BodyText"/>
      </w:pPr>
      <w:r>
        <w:drawing>
          <wp:inline>
            <wp:extent cx="3619500" cy="262610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06f3bd16cc73a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26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公路，建築物及其他詳細的人為事物比較容易演繹，但從等高線理解出山形地勢則十分困難；這種技能是必須在戶外實地學習，逐漸累積經驗才能達致的。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每張地圖的準確程度，可靠性及時間性都有偏差，但我們可運用圖上的簡史如測量日期，覆量日期去估計其可靠性。通常由較大比例縮小兩繪成的地圖較末經縮小的地圖之可靠性為高。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圖邊資料（Marginal</w:t>
      </w:r>
      <w:r>
        <w:t xml:space="preserve"> </w:t>
      </w:r>
      <w:r>
        <w:rPr>
          <w:rFonts w:hint="eastAsia"/>
        </w:rPr>
        <w:t xml:space="preserve">Information）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以文字、數字及符號說明該地圖的一切資料。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圖名（Title）－以圖中最著名或重要的地方命名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編號（Sheet</w:t>
      </w:r>
      <w:r>
        <w:t xml:space="preserve"> </w:t>
      </w:r>
      <w:r>
        <w:rPr>
          <w:rFonts w:hint="eastAsia"/>
        </w:rPr>
        <w:t xml:space="preserve">Number）－指示出該張地圖在該組地圖的號碼</w:t>
      </w:r>
    </w:p>
    <w:p>
      <w:pPr>
        <w:pStyle w:val="BodyText"/>
      </w:pPr>
      <w:r>
        <w:t xml:space="preserve">3. </w:t>
      </w:r>
      <w:r>
        <w:rPr>
          <w:rFonts w:hint="eastAsia"/>
        </w:rPr>
        <w:t xml:space="preserve">比例（Scale）－比例通常會明顯地印在圖的上方</w:t>
      </w:r>
    </w:p>
    <w:p>
      <w:pPr>
        <w:pStyle w:val="BodyText"/>
      </w:pPr>
      <w:r>
        <w:t xml:space="preserve">4. </w:t>
      </w:r>
      <w:r>
        <w:rPr>
          <w:rFonts w:hint="eastAsia"/>
        </w:rPr>
        <w:t xml:space="preserve">組別（Series</w:t>
      </w:r>
      <w:r>
        <w:t xml:space="preserve"> </w:t>
      </w:r>
      <w:r>
        <w:rPr>
          <w:rFonts w:hint="eastAsia"/>
        </w:rPr>
        <w:t xml:space="preserve">Number）－用一組字母及數字以識別該組地圖，例如HM20C</w:t>
      </w:r>
    </w:p>
    <w:p>
      <w:pPr>
        <w:pStyle w:val="BodyText"/>
      </w:pPr>
      <w:r>
        <w:t xml:space="preserve">5. </w:t>
      </w:r>
      <w:r>
        <w:rPr>
          <w:rFonts w:hint="eastAsia"/>
        </w:rPr>
        <w:t xml:space="preserve">版次（Edition）－表示該地圖的出版年份及次數</w:t>
      </w:r>
    </w:p>
    <w:p>
      <w:pPr>
        <w:pStyle w:val="BodyText"/>
      </w:pPr>
      <w:r>
        <w:t xml:space="preserve">6. </w:t>
      </w:r>
      <w:r>
        <w:rPr>
          <w:rFonts w:hint="eastAsia"/>
        </w:rPr>
        <w:t xml:space="preserve">索引圖（Index）－顯示該地圖在本港地區的位置</w:t>
      </w:r>
    </w:p>
    <w:p>
      <w:pPr>
        <w:pStyle w:val="BodyText"/>
      </w:pPr>
      <w:r>
        <w:t xml:space="preserve">7. </w:t>
      </w:r>
      <w:r>
        <w:rPr>
          <w:rFonts w:hint="eastAsia"/>
        </w:rPr>
        <w:t xml:space="preserve">版權機構（Copyright）</w:t>
      </w:r>
    </w:p>
    <w:p>
      <w:pPr>
        <w:pStyle w:val="BodyText"/>
      </w:pPr>
      <w:r>
        <w:t xml:space="preserve">8. </w:t>
      </w:r>
      <w:r>
        <w:rPr>
          <w:rFonts w:hint="eastAsia"/>
        </w:rPr>
        <w:t xml:space="preserve">地圖書體（Map</w:t>
      </w:r>
      <w:r>
        <w:t xml:space="preserve"> </w:t>
      </w:r>
      <w:r>
        <w:rPr>
          <w:rFonts w:hint="eastAsia"/>
        </w:rPr>
        <w:t xml:space="preserve">Lettering）－利用簡單介紹不同書體表示不同地理形象</w:t>
      </w:r>
    </w:p>
    <w:p>
      <w:pPr>
        <w:pStyle w:val="BodyText"/>
      </w:pPr>
      <w:r>
        <w:t xml:space="preserve">9. </w:t>
      </w:r>
      <w:r>
        <w:rPr>
          <w:rFonts w:hint="eastAsia"/>
        </w:rPr>
        <w:t xml:space="preserve">座標數據（Grid</w:t>
      </w:r>
      <w:r>
        <w:t xml:space="preserve"> </w:t>
      </w:r>
      <w:r>
        <w:rPr>
          <w:rFonts w:hint="eastAsia"/>
        </w:rPr>
        <w:t xml:space="preserve">Data）－分別有香港方格網及統一橫墨卡托方格網</w:t>
      </w:r>
    </w:p>
    <w:p>
      <w:pPr>
        <w:pStyle w:val="BodyText"/>
      </w:pPr>
      <w:r>
        <w:t xml:space="preserve">10. </w:t>
      </w:r>
      <w:r>
        <w:rPr>
          <w:rFonts w:hint="eastAsia"/>
        </w:rPr>
        <w:t xml:space="preserve">正北，磁北及方格北，差距（Declinations）</w:t>
      </w:r>
    </w:p>
    <w:p>
      <w:pPr>
        <w:pStyle w:val="BodyText"/>
      </w:pPr>
      <w:r>
        <w:t xml:space="preserve">11. </w:t>
      </w:r>
      <w:r>
        <w:rPr>
          <w:rFonts w:hint="eastAsia"/>
        </w:rPr>
        <w:t xml:space="preserve">比例尺（Scale</w:t>
      </w:r>
      <w:r>
        <w:t xml:space="preserve"> </w:t>
      </w:r>
      <w:r>
        <w:rPr>
          <w:rFonts w:hint="eastAsia"/>
        </w:rPr>
        <w:t xml:space="preserve">Rule）－方便量兩點距離</w:t>
      </w:r>
    </w:p>
    <w:p>
      <w:pPr>
        <w:pStyle w:val="BodyText"/>
      </w:pPr>
      <w:r>
        <w:t xml:space="preserve">12. </w:t>
      </w:r>
      <w:r>
        <w:rPr>
          <w:rFonts w:hint="eastAsia"/>
        </w:rPr>
        <w:t xml:space="preserve">方格網區（U.T.M.Grid</w:t>
      </w:r>
      <w:r>
        <w:t xml:space="preserve"> </w:t>
      </w:r>
      <w:r>
        <w:rPr>
          <w:rFonts w:hint="eastAsia"/>
        </w:rPr>
        <w:t xml:space="preserve">Zones）－統一橫墨卡托方格網讀法舉例</w:t>
      </w:r>
    </w:p>
    <w:p>
      <w:pPr>
        <w:pStyle w:val="BodyText"/>
      </w:pPr>
      <w:r>
        <w:t xml:space="preserve">13. </w:t>
      </w:r>
      <w:r>
        <w:rPr>
          <w:rFonts w:hint="eastAsia"/>
        </w:rPr>
        <w:t xml:space="preserve">測量機構（Survey</w:t>
      </w:r>
      <w:r>
        <w:t xml:space="preserve"> </w:t>
      </w:r>
      <w:r>
        <w:rPr>
          <w:rFonts w:hint="eastAsia"/>
        </w:rPr>
        <w:t xml:space="preserve">Institution）</w:t>
      </w:r>
    </w:p>
    <w:p>
      <w:pPr>
        <w:pStyle w:val="BodyText"/>
      </w:pPr>
      <w:r>
        <w:t xml:space="preserve">14. </w:t>
      </w:r>
      <w:r>
        <w:rPr>
          <w:rFonts w:hint="eastAsia"/>
        </w:rPr>
        <w:t xml:space="preserve">圖例（Conventional</w:t>
      </w:r>
      <w:r>
        <w:t xml:space="preserve"> </w:t>
      </w:r>
      <w:r>
        <w:rPr>
          <w:rFonts w:hint="eastAsia"/>
        </w:rPr>
        <w:t xml:space="preserve">signs）－解釋地圖內符號的意義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2626104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c06f3bd16cc73a15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26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地圖閱讀的意義</dc:title>
  <dc:creator/>
  <dc:language>zh-TW</dc:language>
  <cp:keywords/>
  <dcterms:created xsi:type="dcterms:W3CDTF">2026-10-31T09:21:54Z</dcterms:created>
  <dcterms:modified xsi:type="dcterms:W3CDTF">2026-10-31T09:21:54Z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