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等高線圖</w:t>
      </w:r>
    </w:p>
    <w:bookmarkStart w:id="18" w:name="方位與製圖---等高線圖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等高線圖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等高線圖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等高線圖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等高線圖是目前最實用，最能表現地貌的地圖。受過基礎讀圖訓練的人，可以從地圖上看出地表的起伏形勢，如高山、深谷、陡坡、緩坡等。具備讀圖能力之後不但可以從等高線圖上讀出高度，更可以知道地形高低、緩急的狀態；也可以轉換為斷面圖（或剖面圖），進而以等高線圖作基礎繪製三度空間立體圖。</w:t>
      </w:r>
    </w:p>
    <w:bookmarkEnd w:id="9"/>
    <w:bookmarkStart w:id="10" w:name="一等高線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等高線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地面上各個相同高度點所連成的曲線，投影在一平面上所形成的曲線稱為等高線。就如同將一顆雞蛋依相等間距作水平切片，所得到的各個等厚度切片的邊緣，就是這個雞蛋的等高線。</w:t>
      </w:r>
    </w:p>
    <w:bookmarkEnd w:id="10"/>
    <w:bookmarkStart w:id="11" w:name="二等高線的性質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等高線的性質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等高線以某平均海平面作為測繪的基準線。臺灣地區是以基隆的平均海水面作為測繪等高線的基準線。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每一等高線上各點的高度必定相等。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每一等高線必定自成一封閉曲線。也就是由某一點開始，不論繞行多遠或經過其他相連接的地圖，等高線終將回到原點。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除了懸崖或峭壁外，同一地點不會有兩個高度。也就是說兩條不同高度的等高線不會重疊。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等高線愈密，表示坡度愈陡；等高線愈疏，表示坡度愈緩；等高線間距相等，表示坡度均勻。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凡是局部地形如山峰、低地、小島等，等高線必成一小圈（閉合曲線）。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等高線穿越河流或山谷時，將沿河岸徐徐向上游延伸。在到達河底高度相等的地方時再折向下游呈倒V字形曲線。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等高線穿越山脊或山腳時，必定指向下坡，呈U字形彎曲通過。山脊兩側的等高線略成平行狀。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蜿蜒曲折而相隔甚遠之等高線表示地形起伏，在該地活動人士必須小心迷途，應觀察山形去勢，以瞭解清楚。</w:t>
      </w:r>
    </w:p>
    <w:bookmarkEnd w:id="11"/>
    <w:bookmarkStart w:id="12" w:name="三等高線的種類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等高線的種類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等高線可分為計曲線、首曲線和間曲線三種。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計曲線</w:t>
      </w:r>
      <w:r>
        <w:rPr>
          <w:rFonts w:hint="eastAsia"/>
        </w:rPr>
        <w:t xml:space="preserve">：等高距的整數（如</w:t>
      </w:r>
      <w:r>
        <w:t xml:space="preserve"> 0、50、100 </w:t>
      </w:r>
      <w:r>
        <w:rPr>
          <w:rFonts w:hint="eastAsia"/>
        </w:rPr>
        <w:t xml:space="preserve">等）用較粗的實線繪製，並註明高程以便計算。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首曲線</w:t>
      </w:r>
      <w:r>
        <w:rPr>
          <w:rFonts w:hint="eastAsia"/>
        </w:rPr>
        <w:t xml:space="preserve">：兩計曲線之間有四條較細的曲線，稱為首曲線。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間曲線</w:t>
      </w:r>
      <w:r>
        <w:rPr>
          <w:rFonts w:hint="eastAsia"/>
        </w:rPr>
        <w:t xml:space="preserve">：在首曲線中，用以輔助的曲線，叫首曲線為細之虛線。</w:t>
      </w:r>
    </w:p>
    <w:bookmarkEnd w:id="12"/>
    <w:bookmarkStart w:id="13" w:name="四等高線圖的應用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等高線圖的應用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提供高程資料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計算坡度、坡向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劃定集水區、河川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劃設水庫淹沒區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提供製作立體地形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輔助判斷土地利用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行為與高度之關係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提供挖、填方計算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提供道路施工設計</w:t>
      </w:r>
    </w:p>
    <w:bookmarkEnd w:id="13"/>
    <w:bookmarkStart w:id="17" w:name="五等高線剖面圖"/>
    <w:p>
      <w:pPr>
        <w:pStyle w:val="Heading3"/>
      </w:pPr>
      <w:r>
        <w:rPr>
          <w:rFonts w:hint="eastAsia"/>
        </w:rPr>
        <w:t xml:space="preserve">（五）</w:t>
      </w:r>
      <w:r>
        <w:rPr>
          <w:rFonts w:hint="eastAsia"/>
        </w:rPr>
        <w:t xml:space="preserve">等高線剖面圖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以等高線圖作基礎，可以繪製出地形的剖面圖，呈現出地面高度隨水平距離的變化情形，有助於了解特定方向的地形起伏。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5334000" cy="4192772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4513274bb0022a2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92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等高線圖</dc:title>
  <dc:creator/>
  <dc:language>zh-TW</dc:language>
  <cp:keywords/>
  <dcterms:created xsi:type="dcterms:W3CDTF">2026-10-31T09:21:53Z</dcterms:created>
  <dcterms:modified xsi:type="dcterms:W3CDTF">2026-10-31T09:21:53Z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