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座標系統：TWD97</w:t>
      </w:r>
      <w:r>
        <w:t xml:space="preserve"> </w:t>
      </w:r>
      <w:r>
        <w:rPr>
          <w:rFonts w:hint="eastAsia"/>
        </w:rPr>
        <w:t xml:space="preserve">與</w:t>
      </w:r>
      <w:r>
        <w:t xml:space="preserve"> WGS84</w:t>
      </w:r>
    </w:p>
    <w:bookmarkStart w:id="11" w:name="方位與製圖---座標系統twd97-與-wgs84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座標系統：TWD97</w:t>
      </w:r>
      <w:r>
        <w:t xml:space="preserve"> </w:t>
      </w:r>
      <w:r>
        <w:rPr>
          <w:rFonts w:hint="eastAsia"/>
        </w:rPr>
        <w:t xml:space="preserve">與</w:t>
      </w:r>
      <w:r>
        <w:t xml:space="preserve"> WGS84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0" w:name="一座標系統twd97-與-wgs84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座標系統：TWD97</w:t>
      </w:r>
      <w:r>
        <w:t xml:space="preserve"> </w:t>
      </w:r>
      <w:r>
        <w:rPr>
          <w:rFonts w:hint="eastAsia"/>
        </w:rPr>
        <w:t xml:space="preserve">與</w:t>
      </w:r>
      <w:r>
        <w:t xml:space="preserve"> WGS84</w:t>
      </w:r>
    </w:p>
    <w:p>
      <w:pPr>
        <w:pStyle w:val="FirstParagraph"/>
      </w:pPr>
      <w:r>
        <w:rPr>
          <w:b/>
          <w:bCs/>
        </w:rPr>
        <w:t xml:space="preserve">　　WGS84</w:t>
      </w:r>
      <w:r>
        <w:t xml:space="preserve"> </w:t>
      </w:r>
      <w:r>
        <w:rPr>
          <w:rFonts w:hint="eastAsia"/>
        </w:rPr>
        <w:t xml:space="preserve">是全球</w:t>
      </w:r>
      <w:r>
        <w:t xml:space="preserve"> GPS </w:t>
      </w:r>
      <w:r>
        <w:rPr>
          <w:rFonts w:hint="eastAsia"/>
        </w:rPr>
        <w:t xml:space="preserve">所使用的世界大地基準，所有全球衛星定位系統以此為準。</w:t>
      </w:r>
    </w:p>
    <w:p>
      <w:pPr>
        <w:pStyle w:val="BodyText"/>
      </w:pPr>
      <w:r>
        <w:rPr>
          <w:b/>
          <w:bCs/>
        </w:rPr>
        <w:t xml:space="preserve">　　TWD97</w:t>
      </w:r>
      <w:r>
        <w:t xml:space="preserve"> </w:t>
      </w:r>
      <w:r>
        <w:rPr>
          <w:rFonts w:hint="eastAsia"/>
        </w:rPr>
        <w:t xml:space="preserve">則是台灣官方採用的大地基準，以台灣內政部八個追蹤站為基準，採用</w:t>
      </w:r>
      <w:r>
        <w:t xml:space="preserve"> GRS80 </w:t>
      </w:r>
      <w:r>
        <w:rPr>
          <w:rFonts w:hint="eastAsia"/>
        </w:rPr>
        <w:t xml:space="preserve">橢球體。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兩者在台灣地區座標差異僅</w:t>
      </w:r>
      <w:r>
        <w:rPr>
          <w:rFonts w:hint="eastAsia"/>
          <w:b/>
          <w:bCs/>
        </w:rPr>
        <w:t xml:space="preserve">數公分至數十公分</w:t>
      </w:r>
      <w:r>
        <w:rPr>
          <w:rFonts w:hint="eastAsia"/>
        </w:rPr>
        <w:t xml:space="preserve">，實務上登山與導航可視為一致；但正式測量或地籍資料仍須明確標註使用哪一個基準。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https://wiki.osgeo.org/wiki/Taiwan_datums</w:t>
        </w:r>
      </w:hyperlink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iki.osgeo.org/wiki/Taiwan_datu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iki.osgeo.org/wiki/Taiwan_datu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座標系統：TWD97 與 WGS84</dc:title>
  <dc:creator/>
  <dc:language>zh-TW</dc:language>
  <cp:keywords/>
  <dcterms:created xsi:type="dcterms:W3CDTF">2026-10-31T09:22:25Z</dcterms:created>
  <dcterms:modified xsi:type="dcterms:W3CDTF">2026-10-31T09:22:25Z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