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</w:p>
    <w:bookmarkStart w:id="38" w:name="服務員培訓制度"/>
    <w:p>
      <w:pPr>
        <w:pStyle w:val="Heading1"/>
      </w:pPr>
      <w:r>
        <w:rPr>
          <w:rFonts w:hint="eastAsia"/>
        </w:rPr>
        <w:t xml:space="preserve">服務員培訓制度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服務員培訓的目的與架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服務員培訓的目的與架構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童軍服務員是引導青少年參與童軍運動的成年志工。為確保服務員具備帶領青少年的能力、了解童軍方法與精神，中華民國童軍總會建立了一套</w:t>
      </w:r>
      <w:r>
        <w:rPr>
          <w:rFonts w:hint="eastAsia"/>
          <w:b/>
          <w:bCs/>
        </w:rPr>
        <w:t xml:space="preserve">服務員培訓制度</w:t>
      </w:r>
      <w:r>
        <w:t xml:space="preserve">。</w:t>
      </w:r>
    </w:p>
    <w:bookmarkStart w:id="9" w:name="一培訓制度的目的"/>
    <w:p>
      <w:pPr>
        <w:pStyle w:val="Heading3"/>
      </w:pPr>
      <w:r>
        <w:rPr>
          <w:rFonts w:hint="eastAsia"/>
        </w:rPr>
        <w:t xml:space="preserve">一、培訓制度的目的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服務員培訓的核心目的，是讓成年志工了解童軍運動的原理與方法，透過野外活動與小隊團體生活的親身體驗，研習團務行政與活動領導的具體做法。</w:t>
      </w:r>
    </w:p>
    <w:bookmarkEnd w:id="9"/>
    <w:bookmarkStart w:id="11" w:name="二整體架構概要"/>
    <w:p>
      <w:pPr>
        <w:pStyle w:val="Heading3"/>
      </w:pPr>
      <w:r>
        <w:rPr>
          <w:rFonts w:hint="eastAsia"/>
        </w:rPr>
        <w:t xml:space="preserve">二、整體架構（概要）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依中華民國童軍總會公開資料，服務員培訓主要分為兩個層次：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木章基本訓練</w:t>
      </w:r>
      <w:r>
        <w:rPr>
          <w:rFonts w:hint="eastAsia"/>
        </w:rPr>
        <w:t xml:space="preserve">（Basic</w:t>
      </w:r>
      <w:r>
        <w:t xml:space="preserve"> </w:t>
      </w:r>
      <w:r>
        <w:rPr>
          <w:rFonts w:hint="eastAsia"/>
        </w:rPr>
        <w:t xml:space="preserve">Training）：服務員的入門訓練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木章訓練</w:t>
      </w:r>
      <w:r>
        <w:rPr>
          <w:rFonts w:hint="eastAsia"/>
        </w:rPr>
        <w:t xml:space="preserve">（Wood</w:t>
      </w:r>
      <w:r>
        <w:t xml:space="preserve"> Badge </w:t>
      </w:r>
      <w:r>
        <w:rPr>
          <w:rFonts w:hint="eastAsia"/>
        </w:rPr>
        <w:t xml:space="preserve">Training）：服務員的進階訓練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完成木章訓練的服務員獲頒木章——以皮繩串著兩顆小木珠的領巾圈，是世界童軍服務員的最高識別之一。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資料時效性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本主題為概要介紹。具體訓練內容、課程時數、資格條件、開班時程等，會隨總會修訂而變動，請以中華民國童軍總會最新公告為準：</w:t>
      </w:r>
    </w:p>
    <w:p>
      <w:pPr>
        <w:pStyle w:val="BodyText"/>
      </w:pPr>
      <w:hyperlink r:id="rId10">
        <w:r>
          <w:rPr>
            <w:rStyle w:val="Hyperlink"/>
          </w:rPr>
          <w:t xml:space="preserve">　　scout.org.tw</w:t>
        </w:r>
      </w:hyperlink>
      <w:r>
        <w:t xml:space="preserve"> </w:t>
      </w:r>
      <w:r>
        <w:t xml:space="preserve">· </w:t>
      </w:r>
      <w:r>
        <w:rPr>
          <w:rFonts w:hint="eastAsia"/>
        </w:rPr>
        <w:t xml:space="preserve">電話</w:t>
      </w:r>
      <w:r>
        <w:t xml:space="preserve"> 02-2740-1336</w:t>
      </w:r>
    </w:p>
    <w:bookmarkEnd w:id="11"/>
    <w:bookmarkEnd w:id="12"/>
    <w:bookmarkStart w:id="16" w:name="二國家研習營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國家研習營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中華民國童軍總會為辦理服務員訓練，依總會章程第</w:t>
      </w:r>
      <w:r>
        <w:t xml:space="preserve"> 49 </w:t>
      </w:r>
      <w:r>
        <w:rPr>
          <w:rFonts w:hint="eastAsia"/>
        </w:rPr>
        <w:t xml:space="preserve">條設立</w:t>
      </w:r>
      <w:r>
        <w:rPr>
          <w:rFonts w:hint="eastAsia"/>
          <w:b/>
          <w:bCs/>
        </w:rPr>
        <w:t xml:space="preserve">國家研習營</w:t>
      </w:r>
      <w:r>
        <w:rPr>
          <w:rFonts w:hint="eastAsia"/>
        </w:rPr>
        <w:t xml:space="preserve">，作為服務員訓練的核心單位。</w:t>
      </w:r>
    </w:p>
    <w:bookmarkStart w:id="13" w:name="一國家研習營的職掌"/>
    <w:p>
      <w:pPr>
        <w:pStyle w:val="Heading3"/>
      </w:pPr>
      <w:r>
        <w:rPr>
          <w:rFonts w:hint="eastAsia"/>
        </w:rPr>
        <w:t xml:space="preserve">一、國家研習營的職掌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依官方公開資料，國家研習營主要負責：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編訂年度訓練計畫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主辦各類童軍服務員木章訓練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核定地區木章基本訓練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研究訓練內容與方法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主辦木章持有人年會</w:t>
      </w:r>
    </w:p>
    <w:bookmarkEnd w:id="13"/>
    <w:bookmarkStart w:id="15" w:name="二組織架構概要"/>
    <w:p>
      <w:pPr>
        <w:pStyle w:val="Heading3"/>
      </w:pPr>
      <w:r>
        <w:rPr>
          <w:rFonts w:hint="eastAsia"/>
        </w:rPr>
        <w:t xml:space="preserve">二、組織架構（概要）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依「中華民國童軍總會國家研習營組織簡則」（公開資料），國家研習營設置：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訓練委員會</w:t>
      </w:r>
      <w:r>
        <w:rPr>
          <w:rFonts w:hint="eastAsia"/>
        </w:rPr>
        <w:t xml:space="preserve">（17–21</w:t>
      </w:r>
      <w:r>
        <w:t xml:space="preserve"> </w:t>
      </w:r>
      <w:r>
        <w:rPr>
          <w:rFonts w:hint="eastAsia"/>
        </w:rPr>
        <w:t xml:space="preserve">名委員）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營主任</w:t>
      </w:r>
      <w:r>
        <w:rPr>
          <w:rFonts w:hint="eastAsia"/>
        </w:rPr>
        <w:t xml:space="preserve">一人（由理事長就訓練委員中聘任）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執行秘書</w:t>
      </w:r>
      <w:r>
        <w:rPr>
          <w:rFonts w:hint="eastAsia"/>
        </w:rPr>
        <w:t xml:space="preserve">一人（協助處理日常事務）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訓練組員</w:t>
      </w:r>
      <w:r>
        <w:rPr>
          <w:rFonts w:hint="eastAsia"/>
        </w:rPr>
        <w:t xml:space="preserve">：訓練員與助理訓練員，由理事長遴聘，任期三年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4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中華民國童軍總會國家研習營組織簡則</w:t>
        </w:r>
      </w:hyperlink>
    </w:p>
    <w:bookmarkEnd w:id="15"/>
    <w:bookmarkEnd w:id="16"/>
    <w:bookmarkStart w:id="22" w:name="三兩個層次基本訓練與木章訓練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兩個層次：基本訓練與木章訓練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依「木章訓練進程實施辦法」（112</w:t>
      </w:r>
      <w:r>
        <w:t xml:space="preserve">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14 </w:t>
      </w:r>
      <w:r>
        <w:rPr>
          <w:rFonts w:hint="eastAsia"/>
        </w:rPr>
        <w:t xml:space="preserve">日修訂版），服務員木章訓練分為兩個層次：</w:t>
      </w:r>
    </w:p>
    <w:bookmarkStart w:id="17" w:name="一木章基本訓練"/>
    <w:p>
      <w:pPr>
        <w:pStyle w:val="Heading3"/>
      </w:pPr>
      <w:r>
        <w:rPr>
          <w:rFonts w:hint="eastAsia"/>
        </w:rPr>
        <w:t xml:space="preserve">一、木章「基本訓練」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服務員的入門訓練，依分齡分為</w:t>
      </w:r>
      <w:r>
        <w:t xml:space="preserve"> </w:t>
      </w:r>
      <w:r>
        <w:rPr>
          <w:b/>
          <w:bCs/>
        </w:rPr>
        <w:t xml:space="preserve">3 </w:t>
      </w:r>
      <w:r>
        <w:rPr>
          <w:rFonts w:hint="eastAsia"/>
          <w:b/>
          <w:bCs/>
        </w:rPr>
        <w:t xml:space="preserve">類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稚齡童軍暨幼童軍服務員木章基本訓練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童軍暨行義童軍服務員木章基本訓練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羅浮童軍服務員木章基本訓練</w:t>
      </w:r>
    </w:p>
    <w:bookmarkEnd w:id="17"/>
    <w:bookmarkStart w:id="18" w:name="二木章訓練進階"/>
    <w:p>
      <w:pPr>
        <w:pStyle w:val="Heading3"/>
      </w:pPr>
      <w:r>
        <w:rPr>
          <w:rFonts w:hint="eastAsia"/>
        </w:rPr>
        <w:t xml:space="preserve">二、木章「訓練」（進階）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完成基本訓練後可進階的訓練，依分齡分為</w:t>
      </w:r>
      <w:r>
        <w:t xml:space="preserve"> </w:t>
      </w:r>
      <w:r>
        <w:rPr>
          <w:b/>
          <w:bCs/>
        </w:rPr>
        <w:t xml:space="preserve">6 </w:t>
      </w:r>
      <w:r>
        <w:rPr>
          <w:rFonts w:hint="eastAsia"/>
          <w:b/>
          <w:bCs/>
        </w:rPr>
        <w:t xml:space="preserve">類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稚齡童軍服務員木章訓練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幼童軍服務員木章訓練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童軍服務員木章訓練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行義童軍服務員木章訓練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羅浮童軍服務員木章訓練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輔導人員木章訓練</w:t>
      </w:r>
    </w:p>
    <w:bookmarkEnd w:id="18"/>
    <w:bookmarkStart w:id="21" w:name="三兩階段的關係"/>
    <w:p>
      <w:pPr>
        <w:pStyle w:val="Heading3"/>
      </w:pPr>
      <w:r>
        <w:rPr>
          <w:rFonts w:hint="eastAsia"/>
        </w:rPr>
        <w:t xml:space="preserve">三、兩階段的關係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一般而言，服務員需</w:t>
      </w:r>
      <w:r>
        <w:rPr>
          <w:rFonts w:hint="eastAsia"/>
          <w:b/>
          <w:bCs/>
        </w:rPr>
        <w:t xml:space="preserve">先完成基本訓練、實際服務一段時間後，</w:t>
      </w:r>
      <w:r>
        <w:rPr>
          <w:rFonts w:hint="eastAsia"/>
        </w:rPr>
        <w:t xml:space="preserve">才能申請進階的木章訓練。具體間隔依各類別與當期訓練計畫而定。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9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木章訓練進程實施辦法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</w:rPr>
          <w:t xml:space="preserve">2023 </w:t>
        </w:r>
        <w:r>
          <w:rPr>
            <w:rStyle w:val="Hyperlink"/>
            <w:rFonts w:hint="eastAsia"/>
          </w:rPr>
          <w:t xml:space="preserve">年版課程修訂公告</w:t>
        </w:r>
      </w:hyperlink>
    </w:p>
    <w:bookmarkEnd w:id="21"/>
    <w:bookmarkEnd w:id="22"/>
    <w:bookmarkStart w:id="26" w:name="四訓練員與助理訓練員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訓練員與助理訓練員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服務員訓練本身需要由具備一定資格的</w:t>
      </w:r>
      <w:r>
        <w:rPr>
          <w:rFonts w:hint="eastAsia"/>
          <w:b/>
          <w:bCs/>
        </w:rPr>
        <w:t xml:space="preserve">訓練人員</w:t>
      </w:r>
      <w:r>
        <w:rPr>
          <w:rFonts w:hint="eastAsia"/>
        </w:rPr>
        <w:t xml:space="preserve">主持。訓練人員分為兩級：訓練員與助理訓練員。</w:t>
      </w:r>
    </w:p>
    <w:bookmarkStart w:id="23" w:name="一訓練員資格擇一即可"/>
    <w:p>
      <w:pPr>
        <w:pStyle w:val="Heading3"/>
      </w:pPr>
      <w:r>
        <w:rPr>
          <w:rFonts w:hint="eastAsia"/>
        </w:rPr>
        <w:t xml:space="preserve">一、訓練員資格（擇一即可）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完成</w:t>
      </w:r>
      <w:r>
        <w:rPr>
          <w:rFonts w:hint="eastAsia"/>
          <w:b/>
          <w:bCs/>
        </w:rPr>
        <w:t xml:space="preserve">國際訓練人員訓練班</w:t>
      </w:r>
      <w:r>
        <w:rPr>
          <w:rFonts w:hint="eastAsia"/>
        </w:rPr>
        <w:t xml:space="preserve">或</w:t>
      </w:r>
      <w:r>
        <w:rPr>
          <w:rFonts w:hint="eastAsia"/>
          <w:b/>
          <w:bCs/>
        </w:rPr>
        <w:t xml:space="preserve">訓練員訓練班</w:t>
      </w:r>
      <w:r>
        <w:rPr>
          <w:rFonts w:hint="eastAsia"/>
        </w:rPr>
        <w:t xml:space="preserve">之訓練並持有證書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曾擔任助理訓練員，並實際參加木章訓練工作成績優良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曾擔任地區木章基本訓練團長或主持人，成績優異</w:t>
      </w:r>
    </w:p>
    <w:bookmarkEnd w:id="23"/>
    <w:bookmarkStart w:id="24" w:name="二助理訓練員資格擇一即可"/>
    <w:p>
      <w:pPr>
        <w:pStyle w:val="Heading3"/>
      </w:pPr>
      <w:r>
        <w:rPr>
          <w:rFonts w:hint="eastAsia"/>
        </w:rPr>
        <w:t xml:space="preserve">二、助理訓練員資格（擇一即可）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完成</w:t>
      </w:r>
      <w:r>
        <w:rPr>
          <w:rFonts w:hint="eastAsia"/>
          <w:b/>
          <w:bCs/>
        </w:rPr>
        <w:t xml:space="preserve">國家訓練人員訓練班</w:t>
      </w:r>
      <w:r>
        <w:rPr>
          <w:rFonts w:hint="eastAsia"/>
        </w:rPr>
        <w:t xml:space="preserve">或</w:t>
      </w:r>
      <w:r>
        <w:rPr>
          <w:rFonts w:hint="eastAsia"/>
          <w:b/>
          <w:bCs/>
        </w:rPr>
        <w:t xml:space="preserve">助理訓練員訓練班</w:t>
      </w:r>
      <w:r>
        <w:rPr>
          <w:rFonts w:hint="eastAsia"/>
        </w:rPr>
        <w:t xml:space="preserve">之訓練並持有證書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曾協助擔任地區基本訓練工作，表現優異</w:t>
      </w:r>
    </w:p>
    <w:bookmarkEnd w:id="24"/>
    <w:bookmarkStart w:id="25" w:name="三木章持有人的階梯"/>
    <w:p>
      <w:pPr>
        <w:pStyle w:val="Heading3"/>
      </w:pPr>
      <w:r>
        <w:rPr>
          <w:rFonts w:hint="eastAsia"/>
        </w:rPr>
        <w:t xml:space="preserve">三、木章持有人的階梯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完成木章訓練的服務員，依後續服務經歷與訓練可獲頒不同顆數的木珠，從基本的兩顆木珠到資深領導員的五顆木珠不等。具體階梯名稱與資格依總會規範。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4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國家研習營組織簡則</w:t>
        </w:r>
      </w:hyperlink>
    </w:p>
    <w:bookmarkEnd w:id="25"/>
    <w:bookmarkEnd w:id="26"/>
    <w:bookmarkStart w:id="30" w:name="五服務員政策的四大重點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服務員政策的四大重點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中華民國童軍總會於</w:t>
      </w:r>
      <w:r>
        <w:t xml:space="preserve"> </w:t>
      </w:r>
      <w:r>
        <w:rPr>
          <w:b/>
          <w:bCs/>
        </w:rPr>
        <w:t xml:space="preserve">107 </w:t>
      </w:r>
      <w:r>
        <w:rPr>
          <w:rFonts w:hint="eastAsia"/>
          <w:b/>
          <w:bCs/>
        </w:rPr>
        <w:t xml:space="preserve">年</w:t>
      </w:r>
      <w:r>
        <w:rPr>
          <w:b/>
          <w:bCs/>
        </w:rPr>
        <w:t xml:space="preserve"> 10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25 </w:t>
      </w:r>
      <w:r>
        <w:rPr>
          <w:rFonts w:hint="eastAsia"/>
          <w:b/>
          <w:bCs/>
        </w:rPr>
        <w:t xml:space="preserve">日</w:t>
      </w:r>
      <w:r>
        <w:rPr>
          <w:rFonts w:hint="eastAsia"/>
        </w:rPr>
        <w:t xml:space="preserve">通過「服務員政策」，基於</w:t>
      </w:r>
      <w:r>
        <w:t xml:space="preserve"> 2011 </w:t>
      </w:r>
      <w:r>
        <w:rPr>
          <w:rFonts w:hint="eastAsia"/>
        </w:rPr>
        <w:t xml:space="preserve">年世界童軍會議決議制定，系統化管理成年服務員的培訓與發展。</w:t>
      </w:r>
    </w:p>
    <w:bookmarkStart w:id="27" w:name="政策的四大推動重點"/>
    <w:p>
      <w:pPr>
        <w:pStyle w:val="Heading3"/>
      </w:pPr>
      <w:r>
        <w:rPr>
          <w:rFonts w:hint="eastAsia"/>
        </w:rPr>
        <w:t xml:space="preserve">政策的四大推動重點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工作職責與倫理</w:t>
      </w:r>
      <w:r>
        <w:rPr>
          <w:rFonts w:hint="eastAsia"/>
        </w:rPr>
        <w:t xml:space="preserve">：清楚界定服務員的權利及義務、訂立明確的倫理守則、確認職能與工作職責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專業發展</w:t>
      </w:r>
      <w:r>
        <w:rPr>
          <w:rFonts w:hint="eastAsia"/>
        </w:rPr>
        <w:t xml:space="preserve">：採終身學習觀點，建立專業證照制度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評鑑機制</w:t>
      </w:r>
      <w:r>
        <w:rPr>
          <w:rFonts w:hint="eastAsia"/>
        </w:rPr>
        <w:t xml:space="preserve">：建立定期評估制度與專業人員訓練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青年參與</w:t>
      </w:r>
      <w:r>
        <w:rPr>
          <w:rFonts w:hint="eastAsia"/>
        </w:rPr>
        <w:t xml:space="preserve">：在委員會中聘任</w:t>
      </w:r>
      <w:r>
        <w:t xml:space="preserve"> 30 </w:t>
      </w:r>
      <w:r>
        <w:rPr>
          <w:rFonts w:hint="eastAsia"/>
        </w:rPr>
        <w:t xml:space="preserve">歲以下青年參與決策</w:t>
      </w:r>
    </w:p>
    <w:bookmarkEnd w:id="27"/>
    <w:bookmarkStart w:id="29" w:name="主責單位"/>
    <w:p>
      <w:pPr>
        <w:pStyle w:val="Heading3"/>
      </w:pPr>
      <w:r>
        <w:rPr>
          <w:rFonts w:hint="eastAsia"/>
        </w:rPr>
        <w:t xml:space="preserve">主責單位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職前訓練</w:t>
      </w:r>
      <w:r>
        <w:rPr>
          <w:rFonts w:hint="eastAsia"/>
        </w:rPr>
        <w:t xml:space="preserve">：國家研習營負責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在職進修</w:t>
      </w:r>
      <w:r>
        <w:rPr>
          <w:rFonts w:hint="eastAsia"/>
        </w:rPr>
        <w:t xml:space="preserve">：人力資源委員會負責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28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中華民國童軍總會服務員政策</w:t>
        </w:r>
      </w:hyperlink>
    </w:p>
    <w:bookmarkEnd w:id="29"/>
    <w:bookmarkEnd w:id="30"/>
    <w:bookmarkStart w:id="37" w:name="六報名與進一步資訊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報名與進一步資訊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有意參加服務員訓練的成年志工，可循以下管道了解現行訓練資訊。</w:t>
      </w:r>
    </w:p>
    <w:bookmarkStart w:id="32" w:name="一訓練年度公告"/>
    <w:p>
      <w:pPr>
        <w:pStyle w:val="Heading3"/>
      </w:pPr>
      <w:r>
        <w:rPr>
          <w:rFonts w:hint="eastAsia"/>
        </w:rPr>
        <w:t xml:space="preserve">一、訓練年度公告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每年的訓練班次與時程，會公告於中華民國童軍總會「訓練一覽」頁面：</w:t>
      </w:r>
    </w:p>
    <w:p>
      <w:pPr>
        <w:pStyle w:val="BodyText"/>
      </w:pPr>
      <w:hyperlink r:id="rId31">
        <w:r>
          <w:rPr>
            <w:rStyle w:val="Hyperlink"/>
          </w:rPr>
          <w:t xml:space="preserve">　　scout.org.tw </w:t>
        </w:r>
        <w:r>
          <w:rPr>
            <w:rStyle w:val="Hyperlink"/>
            <w:rFonts w:hint="eastAsia"/>
          </w:rPr>
          <w:t xml:space="preserve">訓練一覽</w:t>
        </w:r>
      </w:hyperlink>
    </w:p>
    <w:bookmarkEnd w:id="32"/>
    <w:bookmarkStart w:id="33" w:name="二訓練實施計畫"/>
    <w:p>
      <w:pPr>
        <w:pStyle w:val="Heading3"/>
      </w:pPr>
      <w:r>
        <w:rPr>
          <w:rFonts w:hint="eastAsia"/>
        </w:rPr>
        <w:t xml:space="preserve">二、訓練實施計畫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各期訓練的具體實施計畫、報名條件、費用、課程表，由國家研習營或承辦地方分會公告。計畫文件通常包含：訓練目的、辦理單位、舉辦時間、地點、參加對象、費用、報名方式、課程表等。</w:t>
      </w:r>
    </w:p>
    <w:bookmarkEnd w:id="33"/>
    <w:bookmarkStart w:id="34" w:name="三地方分會的角色"/>
    <w:p>
      <w:pPr>
        <w:pStyle w:val="Heading3"/>
      </w:pPr>
      <w:r>
        <w:rPr>
          <w:rFonts w:hint="eastAsia"/>
        </w:rPr>
        <w:t xml:space="preserve">三、地方分會的角色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部分基本訓練由地方分會（縣市童軍會）承辦，經國家研習營核定。實際開班頻率依各地方分會而異，建議直接洽詢所屬地方分會。</w:t>
      </w:r>
    </w:p>
    <w:bookmarkEnd w:id="34"/>
    <w:bookmarkStart w:id="36" w:name="四女童軍服務員訓練"/>
    <w:p>
      <w:pPr>
        <w:pStyle w:val="Heading3"/>
      </w:pPr>
      <w:r>
        <w:rPr>
          <w:rFonts w:hint="eastAsia"/>
        </w:rPr>
        <w:t xml:space="preserve">四、女童軍服務員訓練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女童軍服務員訓練體系由</w:t>
      </w:r>
      <w:r>
        <w:rPr>
          <w:rFonts w:hint="eastAsia"/>
          <w:b/>
          <w:bCs/>
        </w:rPr>
        <w:t xml:space="preserve">中華民國台灣女童軍總會</w:t>
      </w:r>
      <w:r>
        <w:rPr>
          <w:rFonts w:hint="eastAsia"/>
        </w:rPr>
        <w:t xml:space="preserve">獨立辦理，本主題未涵蓋。請參閱：</w:t>
      </w:r>
    </w:p>
    <w:p>
      <w:pPr>
        <w:pStyle w:val="BodyText"/>
      </w:pPr>
      <w:hyperlink r:id="rId35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聯絡方式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中華民國童軍總會</w:t>
      </w:r>
      <w:r>
        <w:br/>
      </w:r>
      <w:r>
        <w:rPr>
          <w:rFonts w:hint="eastAsia"/>
        </w:rPr>
        <w:t xml:space="preserve">電話：02-2740-1336</w:t>
      </w:r>
      <w:r>
        <w:br/>
      </w:r>
      <w:r>
        <w:rPr>
          <w:rFonts w:hint="eastAsia"/>
        </w:rPr>
        <w:t xml:space="preserve">Email：scouts@scout.org.tw</w:t>
      </w:r>
      <w:r>
        <w:br/>
      </w:r>
      <w:r>
        <w:rPr>
          <w:rFonts w:hint="eastAsia"/>
        </w:rPr>
        <w:t xml:space="preserve">網站：</w:t>
      </w:r>
      <w:hyperlink r:id="rId10">
        <w:r>
          <w:rPr>
            <w:rStyle w:val="Hyperlink"/>
          </w:rPr>
          <w:t xml:space="preserve">scout.org.tw</w:t>
        </w:r>
      </w:hyperlink>
    </w:p>
    <w:bookmarkEnd w:id="36"/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5" Target="https://gstaiwan.org/" TargetMode="External" /><Relationship Type="http://schemas.openxmlformats.org/officeDocument/2006/relationships/hyperlink" Id="rId10" Target="https://www.scout.org.tw/" TargetMode="External" /><Relationship Type="http://schemas.openxmlformats.org/officeDocument/2006/relationships/hyperlink" Id="rId28" Target="https://www.scout.org.tw/autopage_detail/26/130" TargetMode="External" /><Relationship Type="http://schemas.openxmlformats.org/officeDocument/2006/relationships/hyperlink" Id="rId14" Target="https://www.scout.org.tw/autopage_detail/29/152" TargetMode="External" /><Relationship Type="http://schemas.openxmlformats.org/officeDocument/2006/relationships/hyperlink" Id="rId19" Target="https://www.scout.org.tw/autopage_detail/29/168" TargetMode="External" /><Relationship Type="http://schemas.openxmlformats.org/officeDocument/2006/relationships/hyperlink" Id="rId31" Target="https://www.scout.org.tw/news/3/1" TargetMode="External" /><Relationship Type="http://schemas.openxmlformats.org/officeDocument/2006/relationships/hyperlink" Id="rId20" Target="https://www.scout.org.tw/news_detail/1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gstaiwan.org/" TargetMode="External" /><Relationship Type="http://schemas.openxmlformats.org/officeDocument/2006/relationships/hyperlink" Id="rId10" Target="https://www.scout.org.tw/" TargetMode="External" /><Relationship Type="http://schemas.openxmlformats.org/officeDocument/2006/relationships/hyperlink" Id="rId28" Target="https://www.scout.org.tw/autopage_detail/26/130" TargetMode="External" /><Relationship Type="http://schemas.openxmlformats.org/officeDocument/2006/relationships/hyperlink" Id="rId14" Target="https://www.scout.org.tw/autopage_detail/29/152" TargetMode="External" /><Relationship Type="http://schemas.openxmlformats.org/officeDocument/2006/relationships/hyperlink" Id="rId19" Target="https://www.scout.org.tw/autopage_detail/29/168" TargetMode="External" /><Relationship Type="http://schemas.openxmlformats.org/officeDocument/2006/relationships/hyperlink" Id="rId31" Target="https://www.scout.org.tw/news/3/1" TargetMode="External" /><Relationship Type="http://schemas.openxmlformats.org/officeDocument/2006/relationships/hyperlink" Id="rId20" Target="https://www.scout.org.tw/news_detail/1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</dc:title>
  <dc:creator/>
  <dc:language>zh-TW</dc:language>
  <cp:keywords/>
  <dcterms:created xsi:type="dcterms:W3CDTF">2026-06-30T21:31:09Z</dcterms:created>
  <dcterms:modified xsi:type="dcterms:W3CDTF">2026-06-30T21:31:09Z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