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服務員培訓制度</w:t>
      </w:r>
      <w:r>
        <w:t xml:space="preserve"> - </w:t>
      </w:r>
      <w:r>
        <w:rPr>
          <w:rFonts w:hint="eastAsia"/>
        </w:rPr>
        <w:t xml:space="preserve">訓練員與助理訓練員</w:t>
      </w:r>
    </w:p>
    <w:bookmarkStart w:id="14" w:name="服務員培訓制度---訓練員與助理訓練員"/>
    <w:p>
      <w:pPr>
        <w:pStyle w:val="Heading1"/>
      </w:pPr>
      <w:r>
        <w:rPr>
          <w:rFonts w:hint="eastAsia"/>
        </w:rPr>
        <w:t xml:space="preserve">服務員培訓制度</w:t>
      </w:r>
      <w:r>
        <w:t xml:space="preserve"> - </w:t>
      </w:r>
      <w:r>
        <w:rPr>
          <w:rFonts w:hint="eastAsia"/>
        </w:rPr>
        <w:t xml:space="preserve">訓練員與助理訓練員</w:t>
      </w:r>
    </w:p>
    <w:p>
      <w:pPr>
        <w:pStyle w:val="FirstParagraph"/>
      </w:pPr>
      <w:r>
        <w:rPr>
          <w:rFonts w:hint="eastAsia"/>
        </w:rPr>
        <w:t xml:space="preserve">分類：我國童軍的規章制度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3" w:name="一訓練員與助理訓練員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訓練員與助理訓練員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服務員訓練本身需要由具備一定資格的</w:t>
      </w:r>
      <w:r>
        <w:rPr>
          <w:rFonts w:hint="eastAsia"/>
          <w:b/>
          <w:bCs/>
        </w:rPr>
        <w:t xml:space="preserve">訓練人員</w:t>
      </w:r>
      <w:r>
        <w:rPr>
          <w:rFonts w:hint="eastAsia"/>
        </w:rPr>
        <w:t xml:space="preserve">主持。訓練人員分為兩級：訓練員與助理訓練員。</w:t>
      </w:r>
    </w:p>
    <w:bookmarkStart w:id="9" w:name="一訓練員資格擇一即可"/>
    <w:p>
      <w:pPr>
        <w:pStyle w:val="Heading3"/>
      </w:pPr>
      <w:r>
        <w:rPr>
          <w:rFonts w:hint="eastAsia"/>
        </w:rPr>
        <w:t xml:space="preserve">一、訓練員資格（擇一即可）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完成</w:t>
      </w:r>
      <w:r>
        <w:rPr>
          <w:rFonts w:hint="eastAsia"/>
          <w:b/>
          <w:bCs/>
        </w:rPr>
        <w:t xml:space="preserve">國際訓練人員訓練班</w:t>
      </w:r>
      <w:r>
        <w:rPr>
          <w:rFonts w:hint="eastAsia"/>
        </w:rPr>
        <w:t xml:space="preserve">或</w:t>
      </w:r>
      <w:r>
        <w:rPr>
          <w:rFonts w:hint="eastAsia"/>
          <w:b/>
          <w:bCs/>
        </w:rPr>
        <w:t xml:space="preserve">訓練員訓練班</w:t>
      </w:r>
      <w:r>
        <w:rPr>
          <w:rFonts w:hint="eastAsia"/>
        </w:rPr>
        <w:t xml:space="preserve">之訓練並持有證書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曾擔任助理訓練員，並實際參加木章訓練工作成績優良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曾擔任地區木章基本訓練團長或主持人，成績優異</w:t>
      </w:r>
    </w:p>
    <w:bookmarkEnd w:id="9"/>
    <w:bookmarkStart w:id="10" w:name="二助理訓練員資格擇一即可"/>
    <w:p>
      <w:pPr>
        <w:pStyle w:val="Heading3"/>
      </w:pPr>
      <w:r>
        <w:rPr>
          <w:rFonts w:hint="eastAsia"/>
        </w:rPr>
        <w:t xml:space="preserve">二、助理訓練員資格（擇一即可）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完成</w:t>
      </w:r>
      <w:r>
        <w:rPr>
          <w:rFonts w:hint="eastAsia"/>
          <w:b/>
          <w:bCs/>
        </w:rPr>
        <w:t xml:space="preserve">國家訓練人員訓練班</w:t>
      </w:r>
      <w:r>
        <w:rPr>
          <w:rFonts w:hint="eastAsia"/>
        </w:rPr>
        <w:t xml:space="preserve">或</w:t>
      </w:r>
      <w:r>
        <w:rPr>
          <w:rFonts w:hint="eastAsia"/>
          <w:b/>
          <w:bCs/>
        </w:rPr>
        <w:t xml:space="preserve">助理訓練員訓練班</w:t>
      </w:r>
      <w:r>
        <w:rPr>
          <w:rFonts w:hint="eastAsia"/>
        </w:rPr>
        <w:t xml:space="preserve">之訓練並持有證書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曾協助擔任地區基本訓練工作，表現優異</w:t>
      </w:r>
    </w:p>
    <w:bookmarkEnd w:id="10"/>
    <w:bookmarkStart w:id="12" w:name="三木章持有人的階梯"/>
    <w:p>
      <w:pPr>
        <w:pStyle w:val="Heading3"/>
      </w:pPr>
      <w:r>
        <w:rPr>
          <w:rFonts w:hint="eastAsia"/>
        </w:rPr>
        <w:t xml:space="preserve">三、木章持有人的階梯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完成木章訓練的服務員，依後續服務經歷與訓練可獲頒不同顆數的木珠，從基本的兩顆木珠到資深領導員的五顆木珠不等。具體階梯名稱與資格依總會規範。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來源</w:t>
      </w:r>
    </w:p>
    <w:p>
      <w:pPr>
        <w:pStyle w:val="BodyText"/>
      </w:pPr>
      <w:hyperlink r:id="rId11">
        <w:r>
          <w:rPr>
            <w:rStyle w:val="Hyperlink"/>
          </w:rPr>
          <w:t xml:space="preserve">　　</w:t>
        </w:r>
        <w:r>
          <w:rPr>
            <w:rStyle w:val="Hyperlink"/>
            <w:rFonts w:hint="eastAsia"/>
          </w:rPr>
          <w:t xml:space="preserve">國家研習營組織簡則</w:t>
        </w:r>
      </w:hyperlink>
    </w:p>
    <w:bookmarkEnd w:id="12"/>
    <w:bookmarkEnd w:id="13"/>
    <w:bookmarkEnd w:id="1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1" Target="https://www.scout.org.tw/autopage_detail/29/15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1" Target="https://www.scout.org.tw/autopage_detail/29/15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服務員培訓制度 - 訓練員與助理訓練員</dc:title>
  <dc:creator/>
  <dc:language>zh-TW</dc:language>
  <cp:keywords/>
  <dcterms:created xsi:type="dcterms:W3CDTF">2026-06-30T21:31:14Z</dcterms:created>
  <dcterms:modified xsi:type="dcterms:W3CDTF">2026-06-30T21:31:14Z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