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童軍服務活動範例</w:t>
      </w:r>
    </w:p>
    <w:bookmarkStart w:id="18" w:name="服務精神---童軍服務活動範例"/>
    <w:p>
      <w:pPr>
        <w:pStyle w:val="Heading1"/>
      </w:pPr>
      <w:r>
        <w:rPr>
          <w:rFonts w:hint="eastAsia"/>
        </w:rPr>
        <w:t xml:space="preserve">服務精神</w:t>
      </w:r>
      <w:r>
        <w:t xml:space="preserve"> - </w:t>
      </w:r>
      <w:r>
        <w:rPr>
          <w:rFonts w:hint="eastAsia"/>
        </w:rPr>
        <w:t xml:space="preserve">童軍服務活動範例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童軍服務活動範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童軍服務活動範例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以下是台灣童軍團常做的服務活動類型，以及具體案例。</w:t>
      </w:r>
    </w:p>
    <w:bookmarkStart w:id="9" w:name="環保服務"/>
    <w:p>
      <w:pPr>
        <w:pStyle w:val="Heading3"/>
      </w:pPr>
      <w:r>
        <w:t xml:space="preserve">① </w:t>
      </w:r>
      <w:r>
        <w:rPr>
          <w:rFonts w:hint="eastAsia"/>
        </w:rPr>
        <w:t xml:space="preserve">環保服務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淨灘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淨山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淨溪</w:t>
      </w:r>
      <w:r>
        <w:rPr>
          <w:rFonts w:hint="eastAsia"/>
        </w:rPr>
        <w:t xml:space="preserve">：彰化童軍會於</w:t>
      </w:r>
      <w:r>
        <w:t xml:space="preserve"> 2024 </w:t>
      </w:r>
      <w:r>
        <w:rPr>
          <w:rFonts w:hint="eastAsia"/>
        </w:rPr>
        <w:t xml:space="preserve">年全國童軍服務日在芳苑舉辦淨灘，10</w:t>
      </w:r>
      <w:r>
        <w:t xml:space="preserve"> </w:t>
      </w:r>
      <w:r>
        <w:rPr>
          <w:rFonts w:hint="eastAsia"/>
        </w:rPr>
        <w:t xml:space="preserve">餘團</w:t>
      </w:r>
      <w:r>
        <w:t xml:space="preserve"> 200 </w:t>
      </w:r>
      <w:r>
        <w:rPr>
          <w:rFonts w:hint="eastAsia"/>
        </w:rPr>
        <w:t xml:space="preserve">餘名童軍合作清理海岸廢棄物。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植樹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環境復育</w:t>
      </w:r>
      <w:r>
        <w:rPr>
          <w:rFonts w:hint="eastAsia"/>
        </w:rPr>
        <w:t xml:space="preserve">：搭配世界地球日（4/22）、植樹節（3/12）舉辦。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社區資源回收宣導</w:t>
      </w:r>
      <w:r>
        <w:rPr>
          <w:rFonts w:hint="eastAsia"/>
        </w:rPr>
        <w:t xml:space="preserve">：童軍進入鄰里宣導垃圾分類、廚餘處理。</w:t>
      </w:r>
    </w:p>
    <w:bookmarkEnd w:id="9"/>
    <w:bookmarkStart w:id="10" w:name="敬老關懷"/>
    <w:p>
      <w:pPr>
        <w:pStyle w:val="Heading3"/>
      </w:pPr>
      <w:r>
        <w:t xml:space="preserve">② </w:t>
      </w:r>
      <w:r>
        <w:rPr>
          <w:rFonts w:hint="eastAsia"/>
        </w:rPr>
        <w:t xml:space="preserve">敬老關懷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敬老院定期探訪</w:t>
      </w:r>
      <w:r>
        <w:rPr>
          <w:rFonts w:hint="eastAsia"/>
        </w:rPr>
        <w:t xml:space="preserve">：關渡國小童軍團每年到關渡浩然敬老院進行敬老服務。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陪伴與才藝表演</w:t>
      </w:r>
      <w:r>
        <w:rPr>
          <w:rFonts w:hint="eastAsia"/>
        </w:rPr>
        <w:t xml:space="preserve">：寒暑假期間到安養機構表演童軍歌曲、團康活動。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長輩數位學習</w:t>
      </w:r>
      <w:r>
        <w:rPr>
          <w:rFonts w:hint="eastAsia"/>
        </w:rPr>
        <w:t xml:space="preserve">：教年長者使用智慧型手機、視訊軟體（特別在疫情期間相當重要）。</w:t>
      </w:r>
    </w:p>
    <w:bookmarkEnd w:id="10"/>
    <w:bookmarkStart w:id="11" w:name="急難救助與災後重建"/>
    <w:p>
      <w:pPr>
        <w:pStyle w:val="Heading3"/>
      </w:pPr>
      <w:r>
        <w:t xml:space="preserve">③ </w:t>
      </w:r>
      <w:r>
        <w:rPr>
          <w:rFonts w:hint="eastAsia"/>
        </w:rPr>
        <w:t xml:space="preserve">急難救助與災後重建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後勤支援</w:t>
      </w:r>
      <w:r>
        <w:rPr>
          <w:rFonts w:hint="eastAsia"/>
        </w:rPr>
        <w:t xml:space="preserve">：地震、風災後，童軍協助物資整理、避難所秩序維護、災民安置。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急救站值勤</w:t>
      </w:r>
      <w:r>
        <w:rPr>
          <w:rFonts w:hint="eastAsia"/>
        </w:rPr>
        <w:t xml:space="preserve">：大型集會（國慶、燈會）擔任急救志工。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消防宣導</w:t>
      </w:r>
      <w:r>
        <w:rPr>
          <w:rFonts w:hint="eastAsia"/>
        </w:rPr>
        <w:t xml:space="preserve">：與消防隊合作，到社區、學校宣導防災知識。</w:t>
      </w:r>
    </w:p>
    <w:bookmarkEnd w:id="11"/>
    <w:bookmarkStart w:id="12" w:name="國際服務"/>
    <w:p>
      <w:pPr>
        <w:pStyle w:val="Heading3"/>
      </w:pPr>
      <w:r>
        <w:t xml:space="preserve">④ </w:t>
      </w:r>
      <w:r>
        <w:rPr>
          <w:rFonts w:hint="eastAsia"/>
        </w:rPr>
        <w:t xml:space="preserve">國際服務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JOTA-JOTI（國際空中與網路童軍大會）</w:t>
      </w:r>
      <w:r>
        <w:rPr>
          <w:rFonts w:hint="eastAsia"/>
        </w:rPr>
        <w:t xml:space="preserve">：每年</w:t>
      </w:r>
      <w:r>
        <w:t xml:space="preserve"> 10 </w:t>
      </w:r>
      <w:r>
        <w:rPr>
          <w:rFonts w:hint="eastAsia"/>
        </w:rPr>
        <w:t xml:space="preserve">月第三週末，全球童軍透過業餘無線電與網路交流</w:t>
      </w:r>
      <w:r>
        <w:t xml:space="preserve"> 48 </w:t>
      </w:r>
      <w:r>
        <w:rPr>
          <w:rFonts w:hint="eastAsia"/>
        </w:rPr>
        <w:t xml:space="preserve">小時。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世界童軍大露營（World</w:t>
      </w:r>
      <w:r>
        <w:rPr>
          <w:b/>
          <w:bCs/>
        </w:rPr>
        <w:t xml:space="preserve"> Scout </w:t>
      </w:r>
      <w:r>
        <w:rPr>
          <w:rFonts w:hint="eastAsia"/>
          <w:b/>
          <w:bCs/>
        </w:rPr>
        <w:t xml:space="preserve">Jamboree）</w:t>
      </w:r>
      <w:r>
        <w:rPr>
          <w:rFonts w:hint="eastAsia"/>
        </w:rPr>
        <w:t xml:space="preserve">：每</w:t>
      </w:r>
      <w:r>
        <w:t xml:space="preserve"> 4 </w:t>
      </w:r>
      <w:r>
        <w:rPr>
          <w:rFonts w:hint="eastAsia"/>
        </w:rPr>
        <w:t xml:space="preserve">年一次，由不同國家輪流主辦，台灣童軍代表團每屆都會參加。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跨國交流訪問</w:t>
      </w:r>
      <w:r>
        <w:rPr>
          <w:rFonts w:hint="eastAsia"/>
        </w:rPr>
        <w:t xml:space="preserve">：與姊妹童軍團互訪，體驗不同國家的童軍文化。</w:t>
      </w:r>
    </w:p>
    <w:bookmarkEnd w:id="12"/>
    <w:bookmarkStart w:id="16" w:name="文化保存"/>
    <w:p>
      <w:pPr>
        <w:pStyle w:val="Heading3"/>
      </w:pPr>
      <w:r>
        <w:t xml:space="preserve">⑤ </w:t>
      </w:r>
      <w:r>
        <w:rPr>
          <w:rFonts w:hint="eastAsia"/>
        </w:rPr>
        <w:t xml:space="preserve">文化保存</w:t>
      </w:r>
    </w:p>
    <w:p>
      <w:pPr>
        <w:pStyle w:val="FirstParagraph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古蹟導覽志工</w:t>
      </w:r>
      <w:r>
        <w:rPr>
          <w:rFonts w:hint="eastAsia"/>
        </w:rPr>
        <w:t xml:space="preserve">：在博物館、古蹟擔任假日導覽員。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地方節慶協助</w:t>
      </w:r>
      <w:r>
        <w:rPr>
          <w:rFonts w:hint="eastAsia"/>
        </w:rPr>
        <w:t xml:space="preserve">：媽祖遶境、客家義民祭、原住民豐年祭等的志工服務。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挑選服務活動的原則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持續性</w:t>
      </w:r>
      <w:r>
        <w:rPr>
          <w:b/>
          <w:bCs/>
        </w:rPr>
        <w:t xml:space="preserve"> &gt; </w:t>
      </w:r>
      <w:r>
        <w:rPr>
          <w:rFonts w:hint="eastAsia"/>
          <w:b/>
          <w:bCs/>
        </w:rPr>
        <w:t xml:space="preserve">一次性</w:t>
      </w:r>
      <w:r>
        <w:rPr>
          <w:rFonts w:hint="eastAsia"/>
        </w:rPr>
        <w:t xml:space="preserve">：與其辦一場大活動，不如選一個長期項目持續投入。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能力相符</w:t>
      </w:r>
      <w:r>
        <w:rPr>
          <w:rFonts w:hint="eastAsia"/>
        </w:rPr>
        <w:t xml:space="preserve">：不要過度承諾。年輕童軍適合定點協助，不適合複雜的個案處理。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結合進程</w:t>
      </w:r>
      <w:r>
        <w:rPr>
          <w:rFonts w:hint="eastAsia"/>
        </w:rPr>
        <w:t xml:space="preserve">：服務最好能結合童軍技能（急救、繩結、訊號、炊事），讓「能力」和「服務」相互強化。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反思勝於完成</w:t>
      </w:r>
      <w:r>
        <w:rPr>
          <w:rFonts w:hint="eastAsia"/>
        </w:rPr>
        <w:t xml:space="preserve">：服務後寫反思報告比累積時數更重要。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3">
        <w:r>
          <w:rPr>
            <w:rStyle w:val="Hyperlink"/>
            <w:rFonts w:hint="eastAsia"/>
          </w:rPr>
          <w:t xml:space="preserve">全國童軍服務日報導（彰化淨灘）</w:t>
        </w:r>
      </w:hyperlink>
      <w:r>
        <w:t xml:space="preserve"> </w:t>
      </w:r>
      <w:r>
        <w:t xml:space="preserve">·</w:t>
      </w:r>
      <w:r>
        <w:t xml:space="preserve"> </w:t>
      </w:r>
      <w:hyperlink r:id="rId14">
        <w:r>
          <w:rPr>
            <w:rStyle w:val="Hyperlink"/>
            <w:rFonts w:hint="eastAsia"/>
          </w:rPr>
          <w:t xml:space="preserve">關渡國小童軍服務報導</w:t>
        </w:r>
      </w:hyperlink>
      <w:r>
        <w:t xml:space="preserve"> </w:t>
      </w:r>
      <w:r>
        <w:t xml:space="preserve">·</w:t>
      </w:r>
      <w:r>
        <w:t xml:space="preserve"> </w:t>
      </w:r>
      <w:hyperlink r:id="rId15">
        <w:r>
          <w:rPr>
            <w:rStyle w:val="Hyperlink"/>
            <w:rFonts w:hint="eastAsia"/>
          </w:rPr>
          <w:t xml:space="preserve">彰化縣童軍會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社區服務計畫範例</w:t>
        </w:r>
      </w:hyperlink>
    </w:p>
    <w:bookmarkEnd w:id="16"/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5" Target="https://ccsc.chc.edu.tw/scout/modules/tadnews/index.php?nsn=105" TargetMode="External" /><Relationship Type="http://schemas.openxmlformats.org/officeDocument/2006/relationships/hyperlink" Id="rId13" Target="https://udn.com/news/story/7325/8397455" TargetMode="External" /><Relationship Type="http://schemas.openxmlformats.org/officeDocument/2006/relationships/hyperlink" Id="rId14" Target="https://www.gov.taipei/News_Content.aspx?n=F0DDAF49B89E9413&amp;sms=72544237BBE4C5F6&amp;s=96C279693F42411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" Target="https://ccsc.chc.edu.tw/scout/modules/tadnews/index.php?nsn=105" TargetMode="External" /><Relationship Type="http://schemas.openxmlformats.org/officeDocument/2006/relationships/hyperlink" Id="rId13" Target="https://udn.com/news/story/7325/8397455" TargetMode="External" /><Relationship Type="http://schemas.openxmlformats.org/officeDocument/2006/relationships/hyperlink" Id="rId14" Target="https://www.gov.taipei/News_Content.aspx?n=F0DDAF49B89E9413&amp;sms=72544237BBE4C5F6&amp;s=96C279693F4241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服務精神 - 童軍服務活動範例</dc:title>
  <dc:creator/>
  <dc:language>zh-TW</dc:language>
  <cp:keywords/>
  <dcterms:created xsi:type="dcterms:W3CDTF">2026-06-30T21:30:57Z</dcterms:created>
  <dcterms:modified xsi:type="dcterms:W3CDTF">2026-06-30T21:30:57Z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