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6.jpg" ContentType="image/jpeg"/>
  <Override PartName="/word/media/rId40.jpg" ContentType="image/jpeg"/>
  <Override PartName="/word/media/rId24.jpg" ContentType="image/jpeg"/>
  <Override PartName="/word/media/rId75.png" ContentType="image/png"/>
  <Override PartName="/word/media/rId10.jpg" ContentType="image/jpeg"/>
  <Override PartName="/word/media/rId4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生火方式</w:t>
      </w:r>
    </w:p>
    <w:bookmarkStart w:id="84" w:name="生火---生火方式"/>
    <w:p>
      <w:pPr>
        <w:pStyle w:val="Heading1"/>
      </w:pPr>
      <w:r>
        <w:rPr>
          <w:rFonts w:hint="eastAsia"/>
        </w:rPr>
        <w:t xml:space="preserve">生火</w:t>
      </w:r>
      <w:r>
        <w:t xml:space="preserve"> - </w:t>
      </w:r>
      <w:r>
        <w:rPr>
          <w:rFonts w:hint="eastAsia"/>
        </w:rPr>
        <w:t xml:space="preserve">生火方式</w:t>
      </w:r>
    </w:p>
    <w:p>
      <w:pPr>
        <w:pStyle w:val="FirstParagraph"/>
      </w:pPr>
      <w:r>
        <w:rPr>
          <w:rFonts w:hint="eastAsia"/>
        </w:rPr>
        <w:t xml:space="preserve">分類：生火與炊事</w:t>
      </w:r>
      <w:r>
        <w:t xml:space="preserve"> · </w:t>
      </w:r>
      <w:r>
        <w:rPr>
          <w:rFonts w:hint="eastAsia"/>
        </w:rPr>
        <w:t xml:space="preserve">作者：陳志南</w:t>
      </w:r>
    </w:p>
    <w:bookmarkStart w:id="9" w:name="一生火方式"/>
    <w:p>
      <w:pPr>
        <w:pStyle w:val="Heading2"/>
      </w:pPr>
      <w:r>
        <w:rPr>
          <w:rFonts w:hint="eastAsia"/>
        </w:rPr>
        <w:t xml:space="preserve">一、</w:t>
      </w:r>
      <w:r>
        <w:rPr>
          <w:rFonts w:hint="eastAsia"/>
        </w:rPr>
        <w:t xml:space="preserve">生火方式</w:t>
      </w:r>
    </w:p>
    <w:p>
      <w:pPr>
        <w:pStyle w:val="FirstParagraph"/>
      </w:pPr>
      <w:r>
        <w:t xml:space="preserve">　　</w:t>
      </w:r>
      <w:r>
        <w:rPr>
          <w:rFonts w:hint="eastAsia"/>
        </w:rPr>
        <w:t xml:space="preserve">生火的方法很多，若能多熟練幾種生火的方法，是有益無害的，以下我們將簡單介紹幾種生火的方式，並在往後各節中詳細為大家介紹：</w:t>
      </w:r>
    </w:p>
    <w:bookmarkEnd w:id="9"/>
    <w:bookmarkStart w:id="23" w:name="一原子炭生火"/>
    <w:p>
      <w:pPr>
        <w:pStyle w:val="Heading3"/>
      </w:pPr>
      <w:r>
        <w:rPr>
          <w:rFonts w:hint="eastAsia"/>
        </w:rPr>
        <w:t xml:space="preserve">（一）</w:t>
      </w:r>
      <w:r>
        <w:rPr>
          <w:rFonts w:hint="eastAsia"/>
        </w:rPr>
        <w:t xml:space="preserve">原子炭生火</w:t>
      </w:r>
    </w:p>
    <w:p>
      <w:pPr>
        <w:pStyle w:val="FirstParagraph"/>
      </w:pPr>
      <w:r>
        <w:t xml:space="preserve">　　</w:t>
      </w:r>
      <w:r>
        <w:rPr>
          <w:rFonts w:hint="eastAsia"/>
        </w:rPr>
        <w:t xml:space="preserve">事先要將原子炭劈砍成所需要的小段，然後點燃火種，火堆的中間，四周再圍上原子炭，並在圍繞的原子炭頂上加蓋一塊原子炭，便可以稍事等候，火種自然會逐漸將圍繞的原子炭燃燒起來。</w:t>
      </w:r>
    </w:p>
    <w:p>
      <w:pPr>
        <w:pStyle w:val="BodyText"/>
      </w:pPr>
      <w:r>
        <w:drawing>
          <wp:inline>
            <wp:extent cx="5334000" cy="4061326"/>
            <wp:effectExtent b="0" l="0" r="0" t="0"/>
            <wp:docPr descr="" title="" id="11" name="Picture"/>
            <a:graphic>
              <a:graphicData uri="http://schemas.openxmlformats.org/drawingml/2006/picture">
                <pic:pic>
                  <pic:nvPicPr>
                    <pic:cNvPr descr="file:///Users/chenzhidedemacstudio/Projects/scout-platform/apps/scout-km/media/knowledge/firemaking/f57080fdfd7d6ea4.jpeg" id="12" name="Picture"/>
                    <pic:cNvPicPr>
                      <a:picLocks noChangeArrowheads="1" noChangeAspect="1"/>
                    </pic:cNvPicPr>
                  </pic:nvPicPr>
                  <pic:blipFill>
                    <a:blip r:embed="rId10"/>
                    <a:stretch>
                      <a:fillRect/>
                    </a:stretch>
                  </pic:blipFill>
                  <pic:spPr bwMode="auto">
                    <a:xfrm>
                      <a:off x="0" y="0"/>
                      <a:ext cx="5334000" cy="4061326"/>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13" w:name="工具材料"/>
    <w:p>
      <w:pPr>
        <w:pStyle w:val="Heading4"/>
      </w:pPr>
      <w:r>
        <w:t xml:space="preserve">▎ </w:t>
      </w:r>
      <w:r>
        <w:rPr>
          <w:rFonts w:hint="eastAsia"/>
        </w:rPr>
        <w:t xml:space="preserve">工具材料</w:t>
      </w:r>
    </w:p>
    <w:p>
      <w:pPr>
        <w:pStyle w:val="Compact"/>
        <w:numPr>
          <w:ilvl w:val="0"/>
          <w:numId w:val="1001"/>
        </w:numPr>
      </w:pPr>
      <w:r>
        <w:rPr>
          <w:rFonts w:hint="eastAsia"/>
        </w:rPr>
        <w:t xml:space="preserve">原子炭</w:t>
      </w:r>
      <w:r>
        <w:t xml:space="preserve"> 2-4 </w:t>
      </w:r>
      <w:r>
        <w:rPr>
          <w:rFonts w:hint="eastAsia"/>
        </w:rPr>
        <w:t xml:space="preserve">根（中空六角柱或圓柱）</w:t>
      </w:r>
    </w:p>
    <w:p>
      <w:pPr>
        <w:pStyle w:val="Compact"/>
        <w:numPr>
          <w:ilvl w:val="0"/>
          <w:numId w:val="1001"/>
        </w:numPr>
      </w:pPr>
      <w:r>
        <w:rPr>
          <w:rFonts w:hint="eastAsia"/>
        </w:rPr>
        <w:t xml:space="preserve">起火塊或酒精膏（原子炭不易直接點燃）</w:t>
      </w:r>
    </w:p>
    <w:p>
      <w:pPr>
        <w:pStyle w:val="Compact"/>
        <w:numPr>
          <w:ilvl w:val="0"/>
          <w:numId w:val="1001"/>
        </w:numPr>
      </w:pPr>
      <w:r>
        <w:rPr>
          <w:rFonts w:hint="eastAsia"/>
        </w:rPr>
        <w:t xml:space="preserve">耐熱烤爐或炭盆</w:t>
      </w:r>
    </w:p>
    <w:bookmarkEnd w:id="13"/>
    <w:bookmarkStart w:id="14" w:name="操作步驟"/>
    <w:p>
      <w:pPr>
        <w:pStyle w:val="Heading4"/>
      </w:pPr>
      <w:r>
        <w:t xml:space="preserve">▎ </w:t>
      </w:r>
      <w:r>
        <w:rPr>
          <w:rFonts w:hint="eastAsia"/>
        </w:rPr>
        <w:t xml:space="preserve">操作步驟</w:t>
      </w:r>
    </w:p>
    <w:p>
      <w:pPr>
        <w:pStyle w:val="Compact"/>
        <w:numPr>
          <w:ilvl w:val="0"/>
          <w:numId w:val="1002"/>
        </w:numPr>
      </w:pPr>
      <w:r>
        <w:rPr>
          <w:rFonts w:hint="eastAsia"/>
        </w:rPr>
        <w:t xml:space="preserve">於烤爐底部鋪一層小木炭或起火塊</w:t>
      </w:r>
    </w:p>
    <w:p>
      <w:pPr>
        <w:pStyle w:val="Compact"/>
        <w:numPr>
          <w:ilvl w:val="0"/>
          <w:numId w:val="1002"/>
        </w:numPr>
      </w:pPr>
      <w:r>
        <w:rPr>
          <w:rFonts w:hint="eastAsia"/>
        </w:rPr>
        <w:t xml:space="preserve">將原子炭以井字或放射狀疊於起火塊上方</w:t>
      </w:r>
    </w:p>
    <w:p>
      <w:pPr>
        <w:pStyle w:val="Compact"/>
        <w:numPr>
          <w:ilvl w:val="0"/>
          <w:numId w:val="1002"/>
        </w:numPr>
      </w:pPr>
      <w:r>
        <w:rPr>
          <w:rFonts w:hint="eastAsia"/>
        </w:rPr>
        <w:t xml:space="preserve">點燃起火塊並讓火焰包覆原子炭約</w:t>
      </w:r>
      <w:r>
        <w:t xml:space="preserve"> 15–20 </w:t>
      </w:r>
      <w:r>
        <w:rPr>
          <w:rFonts w:hint="eastAsia"/>
        </w:rPr>
        <w:t xml:space="preserve">分鐘</w:t>
      </w:r>
    </w:p>
    <w:p>
      <w:pPr>
        <w:pStyle w:val="Compact"/>
        <w:numPr>
          <w:ilvl w:val="0"/>
          <w:numId w:val="1002"/>
        </w:numPr>
      </w:pPr>
      <w:r>
        <w:rPr>
          <w:rFonts w:hint="eastAsia"/>
        </w:rPr>
        <w:t xml:space="preserve">待原子炭整根表面呈灰白色即可開始使用</w:t>
      </w:r>
    </w:p>
    <w:p>
      <w:pPr>
        <w:pStyle w:val="Compact"/>
        <w:numPr>
          <w:ilvl w:val="0"/>
          <w:numId w:val="1002"/>
        </w:numPr>
      </w:pPr>
      <w:r>
        <w:rPr>
          <w:rFonts w:hint="eastAsia"/>
        </w:rPr>
        <w:t xml:space="preserve">必要時用吹風機或搧風加速起火</w:t>
      </w:r>
    </w:p>
    <w:bookmarkEnd w:id="14"/>
    <w:bookmarkStart w:id="15" w:name="關鍵訣竅"/>
    <w:p>
      <w:pPr>
        <w:pStyle w:val="Heading4"/>
      </w:pPr>
      <w:r>
        <w:t xml:space="preserve">▎ </w:t>
      </w:r>
      <w:r>
        <w:rPr>
          <w:rFonts w:hint="eastAsia"/>
        </w:rPr>
        <w:t xml:space="preserve">關鍵訣竅</w:t>
      </w:r>
    </w:p>
    <w:p>
      <w:pPr>
        <w:pStyle w:val="Compact"/>
        <w:numPr>
          <w:ilvl w:val="0"/>
          <w:numId w:val="1003"/>
        </w:numPr>
      </w:pPr>
      <w:r>
        <w:rPr>
          <w:rFonts w:hint="eastAsia"/>
        </w:rPr>
        <w:t xml:space="preserve">原子炭必須「整根燒透」後才會穩定發熱，中途不可澆水或切斷熱源</w:t>
      </w:r>
    </w:p>
    <w:p>
      <w:pPr>
        <w:pStyle w:val="Compact"/>
        <w:numPr>
          <w:ilvl w:val="0"/>
          <w:numId w:val="1003"/>
        </w:numPr>
      </w:pPr>
      <w:r>
        <w:rPr>
          <w:rFonts w:hint="eastAsia"/>
        </w:rPr>
        <w:t xml:space="preserve">可先在炭面刷薄層食用油輔助點燃</w:t>
      </w:r>
    </w:p>
    <w:bookmarkEnd w:id="15"/>
    <w:bookmarkStart w:id="16" w:name="安全注意事項"/>
    <w:p>
      <w:pPr>
        <w:pStyle w:val="Heading4"/>
      </w:pPr>
      <w:r>
        <w:t xml:space="preserve">▎ </w:t>
      </w:r>
      <w:r>
        <w:rPr>
          <w:rFonts w:hint="eastAsia"/>
        </w:rPr>
        <w:t xml:space="preserve">安全注意事項</w:t>
      </w:r>
    </w:p>
    <w:p>
      <w:pPr>
        <w:pStyle w:val="Compact"/>
        <w:numPr>
          <w:ilvl w:val="0"/>
          <w:numId w:val="1004"/>
        </w:numPr>
      </w:pPr>
      <w:r>
        <w:rPr>
          <w:rFonts w:hint="eastAsia"/>
        </w:rPr>
        <w:t xml:space="preserve">燃燒時間可達</w:t>
      </w:r>
      <w:r>
        <w:t xml:space="preserve"> 3-4 </w:t>
      </w:r>
      <w:r>
        <w:rPr>
          <w:rFonts w:hint="eastAsia"/>
        </w:rPr>
        <w:t xml:space="preserve">小時且不易熄滅，使用完畢須大量澆水或埋入砂土</w:t>
      </w:r>
    </w:p>
    <w:p>
      <w:pPr>
        <w:pStyle w:val="Compact"/>
        <w:numPr>
          <w:ilvl w:val="0"/>
          <w:numId w:val="1004"/>
        </w:numPr>
      </w:pPr>
      <w:r>
        <w:rPr>
          <w:rFonts w:hint="eastAsia"/>
        </w:rPr>
        <w:t xml:space="preserve">室內使用會產生一氧化碳，必須在通風環境下使用</w:t>
      </w:r>
    </w:p>
    <w:bookmarkEnd w:id="16"/>
    <w:bookmarkStart w:id="17" w:name="現代童軍應用"/>
    <w:p>
      <w:pPr>
        <w:pStyle w:val="Heading4"/>
      </w:pPr>
      <w:r>
        <w:t xml:space="preserve">▎ </w:t>
      </w:r>
      <w:r>
        <w:rPr>
          <w:rFonts w:hint="eastAsia"/>
        </w:rPr>
        <w:t xml:space="preserve">現代童軍應用</w:t>
      </w:r>
    </w:p>
    <w:p>
      <w:pPr>
        <w:pStyle w:val="FirstParagraph"/>
      </w:pPr>
      <w:r>
        <w:t xml:space="preserve">　　</w:t>
      </w:r>
      <w:r>
        <w:rPr>
          <w:rFonts w:hint="eastAsia"/>
        </w:rPr>
        <w:t xml:space="preserve">適合烤肉大會、親子野炊、露營晚會等需要長時間穩定火源的場合。</w:t>
      </w:r>
    </w:p>
    <w:bookmarkEnd w:id="17"/>
    <w:p>
      <w:pPr>
        <w:pStyle w:val="BodyText"/>
      </w:pPr>
      <w:r>
        <w:t xml:space="preserve">📚 </w:t>
      </w:r>
      <w:r>
        <w:rPr>
          <w:rFonts w:hint="eastAsia"/>
        </w:rPr>
        <w:t xml:space="preserve">參考來源</w:t>
      </w:r>
    </w:p>
    <w:p>
      <w:pPr>
        <w:pStyle w:val="Compact"/>
        <w:numPr>
          <w:ilvl w:val="0"/>
          <w:numId w:val="1005"/>
        </w:numPr>
      </w:pPr>
      <w:hyperlink r:id="rId18">
        <w:r>
          <w:rPr>
            <w:rStyle w:val="Hyperlink"/>
          </w:rPr>
          <w:t xml:space="preserve">https://scouting.edu.tw/</w:t>
        </w:r>
      </w:hyperlink>
    </w:p>
    <w:p>
      <w:pPr>
        <w:pStyle w:val="Compact"/>
        <w:numPr>
          <w:ilvl w:val="0"/>
          <w:numId w:val="1005"/>
        </w:numPr>
      </w:pPr>
      <w:hyperlink r:id="rId19">
        <w:r>
          <w:rPr>
            <w:rStyle w:val="Hyperlink"/>
          </w:rPr>
          <w:t xml:space="preserve">https://www.scouting.org/</w:t>
        </w:r>
      </w:hyperlink>
    </w:p>
    <w:p>
      <w:pPr>
        <w:pStyle w:val="Compact"/>
        <w:numPr>
          <w:ilvl w:val="0"/>
          <w:numId w:val="1005"/>
        </w:numPr>
      </w:pPr>
      <w:hyperlink r:id="rId20">
        <w:r>
          <w:rPr>
            <w:rStyle w:val="Hyperlink"/>
          </w:rPr>
          <w:t xml:space="preserve">https://www.rei.com/learn/expert-advice/campfire-basics.html</w:t>
        </w:r>
      </w:hyperlink>
    </w:p>
    <w:p>
      <w:pPr>
        <w:pStyle w:val="Compact"/>
        <w:numPr>
          <w:ilvl w:val="0"/>
          <w:numId w:val="1005"/>
        </w:numPr>
      </w:pPr>
      <w:hyperlink r:id="rId21">
        <w:r>
          <w:rPr>
            <w:rStyle w:val="Hyperlink"/>
          </w:rPr>
          <w:t xml:space="preserve">https://www.msrgear.com/blog/</w:t>
        </w:r>
      </w:hyperlink>
    </w:p>
    <w:p>
      <w:pPr>
        <w:pStyle w:val="Compact"/>
        <w:numPr>
          <w:ilvl w:val="0"/>
          <w:numId w:val="1005"/>
        </w:numPr>
      </w:pPr>
      <w:hyperlink r:id="rId22">
        <w:r>
          <w:rPr>
            <w:rStyle w:val="Hyperlink"/>
          </w:rPr>
          <w:t xml:space="preserve">https://en.wikipedia.org/wiki/Fire_making</w:t>
        </w:r>
      </w:hyperlink>
    </w:p>
    <w:bookmarkEnd w:id="23"/>
    <w:bookmarkStart w:id="27" w:name="二木炭生火"/>
    <w:p>
      <w:pPr>
        <w:pStyle w:val="Heading3"/>
      </w:pPr>
      <w:r>
        <w:rPr>
          <w:rFonts w:hint="eastAsia"/>
        </w:rPr>
        <w:t xml:space="preserve">（二）</w:t>
      </w:r>
      <w:r>
        <w:rPr>
          <w:rFonts w:hint="eastAsia"/>
        </w:rPr>
        <w:t xml:space="preserve">木炭生火</w:t>
      </w:r>
    </w:p>
    <w:p>
      <w:pPr>
        <w:pStyle w:val="FirstParagraph"/>
      </w:pPr>
      <w:r>
        <w:t xml:space="preserve">　　</w:t>
      </w:r>
      <w:r>
        <w:rPr>
          <w:rFonts w:hint="eastAsia"/>
        </w:rPr>
        <w:t xml:space="preserve">選擇一塊平坦的木炭，鋪放在預定生火的地方，在上面放置火種，將火種點燃以後，在火種周圍堆放木炭，堆放完成後在木炭頂端再鋪上一塊木炭，便可以稍事等候，火種自然會逐漸將圍繞的木炭燃燒起來。木炭擺放的要領，是木炭和火種的間距是火種直徑的一半。</w:t>
      </w:r>
    </w:p>
    <w:p>
      <w:pPr>
        <w:pStyle w:val="BodyText"/>
      </w:pPr>
      <w:r>
        <w:drawing>
          <wp:inline>
            <wp:extent cx="5334000" cy="3998196"/>
            <wp:effectExtent b="0" l="0" r="0" t="0"/>
            <wp:docPr descr="" title="" id="25" name="Picture"/>
            <a:graphic>
              <a:graphicData uri="http://schemas.openxmlformats.org/drawingml/2006/picture">
                <pic:pic>
                  <pic:nvPicPr>
                    <pic:cNvPr descr="file:///Users/chenzhidedemacstudio/Projects/scout-platform/apps/scout-km/media/knowledge/firemaking/3bceff0a3d53b256.jpeg" id="26" name="Picture"/>
                    <pic:cNvPicPr>
                      <a:picLocks noChangeArrowheads="1" noChangeAspect="1"/>
                    </pic:cNvPicPr>
                  </pic:nvPicPr>
                  <pic:blipFill>
                    <a:blip r:embed="rId24"/>
                    <a:stretch>
                      <a:fillRect/>
                    </a:stretch>
                  </pic:blipFill>
                  <pic:spPr bwMode="auto">
                    <a:xfrm>
                      <a:off x="0" y="0"/>
                      <a:ext cx="5334000" cy="3998196"/>
                    </a:xfrm>
                    <a:prstGeom prst="rect">
                      <a:avLst/>
                    </a:prstGeom>
                    <a:noFill/>
                    <a:ln w="9525">
                      <a:noFill/>
                      <a:headEnd/>
                      <a:tailEnd/>
                    </a:ln>
                  </pic:spPr>
                </pic:pic>
              </a:graphicData>
            </a:graphic>
          </wp:inline>
        </w:drawing>
      </w:r>
    </w:p>
    <w:p>
      <w:pPr>
        <w:pStyle w:val="BodyText"/>
      </w:pPr>
      <w:r>
        <w:t xml:space="preserve">📚 </w:t>
      </w:r>
      <w:r>
        <w:rPr>
          <w:rFonts w:hint="eastAsia"/>
        </w:rPr>
        <w:t xml:space="preserve">參考來源</w:t>
      </w:r>
    </w:p>
    <w:p>
      <w:pPr>
        <w:pStyle w:val="Compact"/>
        <w:numPr>
          <w:ilvl w:val="0"/>
          <w:numId w:val="1006"/>
        </w:numPr>
      </w:pPr>
      <w:hyperlink r:id="rId18">
        <w:r>
          <w:rPr>
            <w:rStyle w:val="Hyperlink"/>
          </w:rPr>
          <w:t xml:space="preserve">https://scouting.edu.tw/</w:t>
        </w:r>
      </w:hyperlink>
    </w:p>
    <w:p>
      <w:pPr>
        <w:pStyle w:val="Compact"/>
        <w:numPr>
          <w:ilvl w:val="0"/>
          <w:numId w:val="1006"/>
        </w:numPr>
      </w:pPr>
      <w:hyperlink r:id="rId19">
        <w:r>
          <w:rPr>
            <w:rStyle w:val="Hyperlink"/>
          </w:rPr>
          <w:t xml:space="preserve">https://www.scouting.org/</w:t>
        </w:r>
      </w:hyperlink>
    </w:p>
    <w:p>
      <w:pPr>
        <w:pStyle w:val="Compact"/>
        <w:numPr>
          <w:ilvl w:val="0"/>
          <w:numId w:val="1006"/>
        </w:numPr>
      </w:pPr>
      <w:hyperlink r:id="rId20">
        <w:r>
          <w:rPr>
            <w:rStyle w:val="Hyperlink"/>
          </w:rPr>
          <w:t xml:space="preserve">https://www.rei.com/learn/expert-advice/campfire-basics.html</w:t>
        </w:r>
      </w:hyperlink>
    </w:p>
    <w:p>
      <w:pPr>
        <w:pStyle w:val="Compact"/>
        <w:numPr>
          <w:ilvl w:val="0"/>
          <w:numId w:val="1006"/>
        </w:numPr>
      </w:pPr>
      <w:hyperlink r:id="rId21">
        <w:r>
          <w:rPr>
            <w:rStyle w:val="Hyperlink"/>
          </w:rPr>
          <w:t xml:space="preserve">https://www.msrgear.com/blog/</w:t>
        </w:r>
      </w:hyperlink>
    </w:p>
    <w:p>
      <w:pPr>
        <w:pStyle w:val="Compact"/>
        <w:numPr>
          <w:ilvl w:val="0"/>
          <w:numId w:val="1006"/>
        </w:numPr>
      </w:pPr>
      <w:hyperlink r:id="rId22">
        <w:r>
          <w:rPr>
            <w:rStyle w:val="Hyperlink"/>
          </w:rPr>
          <w:t xml:space="preserve">https://en.wikipedia.org/wiki/Fire_making</w:t>
        </w:r>
      </w:hyperlink>
    </w:p>
    <w:bookmarkEnd w:id="27"/>
    <w:bookmarkStart w:id="33" w:name="三樹枝生火"/>
    <w:p>
      <w:pPr>
        <w:pStyle w:val="Heading3"/>
      </w:pPr>
      <w:r>
        <w:rPr>
          <w:rFonts w:hint="eastAsia"/>
        </w:rPr>
        <w:t xml:space="preserve">（三）</w:t>
      </w:r>
      <w:r>
        <w:rPr>
          <w:rFonts w:hint="eastAsia"/>
        </w:rPr>
        <w:t xml:space="preserve">樹枝生火</w:t>
      </w:r>
    </w:p>
    <w:p>
      <w:pPr>
        <w:pStyle w:val="FirstParagraph"/>
      </w:pPr>
      <w:r>
        <w:t xml:space="preserve">　　</w:t>
      </w:r>
      <w:r>
        <w:rPr>
          <w:rFonts w:hint="eastAsia"/>
        </w:rPr>
        <w:t xml:space="preserve">事先撿拾樹枝並依發火柴、引火柴、燃燒柴分類擺放一旁備用。首先把枯葉、竹膜、乾草、枯枝等易燃物揉捏成團狀，再選取手指般粗而一端有叉的直枝三支，並相互交叉站立成三腳架、然後將發火柴、引火柴依序圍繞靠放在交叉站立的三腳架，在圍繞靠放樹枝的時候要預留點火口，搭架完成時便可以點火，待發火柴、引火柴依序燃燒起來之後，應馬上添加燃燒柴，不過動作要輕，以免壓垮並弄熄火堆。</w:t>
      </w:r>
    </w:p>
    <w:p>
      <w:pPr>
        <w:pStyle w:val="BodyText"/>
      </w:pPr>
      <w:r>
        <w:t xml:space="preserve">◆ 2026 </w:t>
      </w:r>
      <w:r>
        <w:rPr>
          <w:rFonts w:hint="eastAsia"/>
        </w:rPr>
        <w:t xml:space="preserve">年補充</w:t>
      </w:r>
      <w:r>
        <w:t xml:space="preserve"> ◆ </w:t>
      </w:r>
      <w:r>
        <w:rPr>
          <w:rFonts w:hint="eastAsia"/>
        </w:rPr>
        <w:t xml:space="preserve">詳細做法與安全</w:t>
      </w:r>
    </w:p>
    <w:bookmarkStart w:id="28" w:name="工具材料-1"/>
    <w:p>
      <w:pPr>
        <w:pStyle w:val="Heading4"/>
      </w:pPr>
      <w:r>
        <w:t xml:space="preserve">▎ </w:t>
      </w:r>
      <w:r>
        <w:rPr>
          <w:rFonts w:hint="eastAsia"/>
        </w:rPr>
        <w:t xml:space="preserve">工具材料</w:t>
      </w:r>
    </w:p>
    <w:p>
      <w:pPr>
        <w:pStyle w:val="Compact"/>
        <w:numPr>
          <w:ilvl w:val="0"/>
          <w:numId w:val="1007"/>
        </w:numPr>
      </w:pPr>
      <w:r>
        <w:rPr>
          <w:rFonts w:hint="eastAsia"/>
        </w:rPr>
        <w:t xml:space="preserve">火媒</w:t>
      </w:r>
      <w:r>
        <w:t xml:space="preserve"> </w:t>
      </w:r>
      <w:r>
        <w:rPr>
          <w:rFonts w:hint="eastAsia"/>
        </w:rPr>
        <w:t xml:space="preserve">tinder（乾草、樺樹皮、鳥巢狀纖維）</w:t>
      </w:r>
    </w:p>
    <w:p>
      <w:pPr>
        <w:pStyle w:val="Compact"/>
        <w:numPr>
          <w:ilvl w:val="0"/>
          <w:numId w:val="1007"/>
        </w:numPr>
      </w:pPr>
      <w:r>
        <w:rPr>
          <w:rFonts w:hint="eastAsia"/>
        </w:rPr>
        <w:t xml:space="preserve">引火材</w:t>
      </w:r>
      <w:r>
        <w:t xml:space="preserve"> </w:t>
      </w:r>
      <w:r>
        <w:rPr>
          <w:rFonts w:hint="eastAsia"/>
        </w:rPr>
        <w:t xml:space="preserve">kindling（筷子粗細的乾枝）</w:t>
      </w:r>
    </w:p>
    <w:p>
      <w:pPr>
        <w:pStyle w:val="Compact"/>
        <w:numPr>
          <w:ilvl w:val="0"/>
          <w:numId w:val="1007"/>
        </w:numPr>
      </w:pPr>
      <w:r>
        <w:rPr>
          <w:rFonts w:hint="eastAsia"/>
        </w:rPr>
        <w:t xml:space="preserve">主燃料</w:t>
      </w:r>
      <w:r>
        <w:t xml:space="preserve"> </w:t>
      </w:r>
      <w:r>
        <w:rPr>
          <w:rFonts w:hint="eastAsia"/>
        </w:rPr>
        <w:t xml:space="preserve">fuelwood（大拇指至手腕粗的乾木）</w:t>
      </w:r>
    </w:p>
    <w:bookmarkEnd w:id="28"/>
    <w:bookmarkStart w:id="29" w:name="操作步驟-1"/>
    <w:p>
      <w:pPr>
        <w:pStyle w:val="Heading4"/>
      </w:pPr>
      <w:r>
        <w:t xml:space="preserve">▎ </w:t>
      </w:r>
      <w:r>
        <w:rPr>
          <w:rFonts w:hint="eastAsia"/>
        </w:rPr>
        <w:t xml:space="preserve">操作步驟</w:t>
      </w:r>
    </w:p>
    <w:p>
      <w:pPr>
        <w:pStyle w:val="Compact"/>
        <w:numPr>
          <w:ilvl w:val="0"/>
          <w:numId w:val="1008"/>
        </w:numPr>
      </w:pPr>
      <w:r>
        <w:rPr>
          <w:rFonts w:hint="eastAsia"/>
        </w:rPr>
        <w:t xml:space="preserve">整平地面並挖淺坑或鋪石防火</w:t>
      </w:r>
    </w:p>
    <w:p>
      <w:pPr>
        <w:pStyle w:val="Compact"/>
        <w:numPr>
          <w:ilvl w:val="0"/>
          <w:numId w:val="1008"/>
        </w:numPr>
      </w:pPr>
      <w:r>
        <w:rPr>
          <w:rFonts w:hint="eastAsia"/>
        </w:rPr>
        <w:t xml:space="preserve">將火媒置於中央，上方以「四腳架式」或「金字塔式」搭建細枝</w:t>
      </w:r>
    </w:p>
    <w:p>
      <w:pPr>
        <w:pStyle w:val="Compact"/>
        <w:numPr>
          <w:ilvl w:val="0"/>
          <w:numId w:val="1008"/>
        </w:numPr>
      </w:pPr>
      <w:r>
        <w:rPr>
          <w:rFonts w:hint="eastAsia"/>
        </w:rPr>
        <w:t xml:space="preserve">由下方點燃火媒</w:t>
      </w:r>
    </w:p>
    <w:p>
      <w:pPr>
        <w:pStyle w:val="Compact"/>
        <w:numPr>
          <w:ilvl w:val="0"/>
          <w:numId w:val="1008"/>
        </w:numPr>
      </w:pPr>
      <w:r>
        <w:rPr>
          <w:rFonts w:hint="eastAsia"/>
        </w:rPr>
        <w:t xml:space="preserve">待引火材穩定燃燒後逐步加入更粗木柴</w:t>
      </w:r>
    </w:p>
    <w:p>
      <w:pPr>
        <w:pStyle w:val="Compact"/>
        <w:numPr>
          <w:ilvl w:val="0"/>
          <w:numId w:val="1008"/>
        </w:numPr>
      </w:pPr>
      <w:r>
        <w:rPr>
          <w:rFonts w:hint="eastAsia"/>
        </w:rPr>
        <w:t xml:space="preserve">調整為「井字式」或「星形」堆疊以維持長時間燃燒</w:t>
      </w:r>
    </w:p>
    <w:p>
      <w:pPr>
        <w:pStyle w:val="Compact"/>
        <w:numPr>
          <w:ilvl w:val="0"/>
          <w:numId w:val="1008"/>
        </w:numPr>
      </w:pPr>
      <w:r>
        <w:rPr>
          <w:rFonts w:hint="eastAsia"/>
        </w:rPr>
        <w:t xml:space="preserve">添柴時從外圍推入，避免壓熄火心</w:t>
      </w:r>
    </w:p>
    <w:bookmarkEnd w:id="29"/>
    <w:bookmarkStart w:id="30" w:name="關鍵訣竅-1"/>
    <w:p>
      <w:pPr>
        <w:pStyle w:val="Heading4"/>
      </w:pPr>
      <w:r>
        <w:t xml:space="preserve">▎ </w:t>
      </w:r>
      <w:r>
        <w:rPr>
          <w:rFonts w:hint="eastAsia"/>
        </w:rPr>
        <w:t xml:space="preserve">關鍵訣竅</w:t>
      </w:r>
    </w:p>
    <w:p>
      <w:pPr>
        <w:pStyle w:val="Compact"/>
        <w:numPr>
          <w:ilvl w:val="0"/>
          <w:numId w:val="1009"/>
        </w:numPr>
      </w:pPr>
      <w:r>
        <w:rPr>
          <w:rFonts w:hint="eastAsia"/>
        </w:rPr>
        <w:t xml:space="preserve">所有材料必須乾燥（折斷時清脆有聲），粗細由小到大循序漸進</w:t>
      </w:r>
    </w:p>
    <w:p>
      <w:pPr>
        <w:pStyle w:val="Compact"/>
        <w:numPr>
          <w:ilvl w:val="0"/>
          <w:numId w:val="1009"/>
        </w:numPr>
      </w:pPr>
      <w:r>
        <w:rPr>
          <w:rFonts w:hint="eastAsia"/>
        </w:rPr>
        <w:t xml:space="preserve">下雨天可取樹幹內層或松木節當火種</w:t>
      </w:r>
    </w:p>
    <w:bookmarkEnd w:id="30"/>
    <w:bookmarkStart w:id="31" w:name="安全注意事項-1"/>
    <w:p>
      <w:pPr>
        <w:pStyle w:val="Heading4"/>
      </w:pPr>
      <w:r>
        <w:t xml:space="preserve">▎ </w:t>
      </w:r>
      <w:r>
        <w:rPr>
          <w:rFonts w:hint="eastAsia"/>
        </w:rPr>
        <w:t xml:space="preserve">安全注意事項</w:t>
      </w:r>
    </w:p>
    <w:p>
      <w:pPr>
        <w:pStyle w:val="Compact"/>
        <w:numPr>
          <w:ilvl w:val="0"/>
          <w:numId w:val="1010"/>
        </w:numPr>
      </w:pPr>
      <w:r>
        <w:rPr>
          <w:rFonts w:hint="eastAsia"/>
        </w:rPr>
        <w:t xml:space="preserve">生火地點應距離帳篷及可燃物至少</w:t>
      </w:r>
      <w:r>
        <w:t xml:space="preserve"> 3 </w:t>
      </w:r>
      <w:r>
        <w:rPr>
          <w:rFonts w:hint="eastAsia"/>
        </w:rPr>
        <w:t xml:space="preserve">公尺，備妥水桶或砂土</w:t>
      </w:r>
    </w:p>
    <w:p>
      <w:pPr>
        <w:pStyle w:val="Compact"/>
        <w:numPr>
          <w:ilvl w:val="0"/>
          <w:numId w:val="1010"/>
        </w:numPr>
      </w:pPr>
      <w:r>
        <w:rPr>
          <w:rFonts w:hint="eastAsia"/>
        </w:rPr>
        <w:t xml:space="preserve">熄火時須徹底澆水並翻攪灰燼確認無餘燼</w:t>
      </w:r>
    </w:p>
    <w:bookmarkEnd w:id="31"/>
    <w:bookmarkStart w:id="32" w:name="現代童軍應用-1"/>
    <w:p>
      <w:pPr>
        <w:pStyle w:val="Heading4"/>
      </w:pPr>
      <w:r>
        <w:t xml:space="preserve">▎ </w:t>
      </w:r>
      <w:r>
        <w:rPr>
          <w:rFonts w:hint="eastAsia"/>
        </w:rPr>
        <w:t xml:space="preserve">現代童軍應用</w:t>
      </w:r>
    </w:p>
    <w:p>
      <w:pPr>
        <w:pStyle w:val="FirstParagraph"/>
      </w:pPr>
      <w:r>
        <w:t xml:space="preserve">　　</w:t>
      </w:r>
      <w:r>
        <w:rPr>
          <w:rFonts w:hint="eastAsia"/>
        </w:rPr>
        <w:t xml:space="preserve">野炊考驗、童軍技能章測驗、營火晚會主火堆。</w:t>
      </w:r>
    </w:p>
    <w:bookmarkEnd w:id="32"/>
    <w:p>
      <w:pPr>
        <w:pStyle w:val="BodyText"/>
      </w:pPr>
      <w:r>
        <w:t xml:space="preserve">📚 </w:t>
      </w:r>
      <w:r>
        <w:rPr>
          <w:rFonts w:hint="eastAsia"/>
        </w:rPr>
        <w:t xml:space="preserve">參考來源</w:t>
      </w:r>
    </w:p>
    <w:p>
      <w:pPr>
        <w:pStyle w:val="Compact"/>
        <w:numPr>
          <w:ilvl w:val="0"/>
          <w:numId w:val="1011"/>
        </w:numPr>
      </w:pPr>
      <w:hyperlink r:id="rId18">
        <w:r>
          <w:rPr>
            <w:rStyle w:val="Hyperlink"/>
          </w:rPr>
          <w:t xml:space="preserve">https://scouting.edu.tw/</w:t>
        </w:r>
      </w:hyperlink>
    </w:p>
    <w:p>
      <w:pPr>
        <w:pStyle w:val="Compact"/>
        <w:numPr>
          <w:ilvl w:val="0"/>
          <w:numId w:val="1011"/>
        </w:numPr>
      </w:pPr>
      <w:hyperlink r:id="rId19">
        <w:r>
          <w:rPr>
            <w:rStyle w:val="Hyperlink"/>
          </w:rPr>
          <w:t xml:space="preserve">https://www.scouting.org/</w:t>
        </w:r>
      </w:hyperlink>
    </w:p>
    <w:p>
      <w:pPr>
        <w:pStyle w:val="Compact"/>
        <w:numPr>
          <w:ilvl w:val="0"/>
          <w:numId w:val="1011"/>
        </w:numPr>
      </w:pPr>
      <w:hyperlink r:id="rId20">
        <w:r>
          <w:rPr>
            <w:rStyle w:val="Hyperlink"/>
          </w:rPr>
          <w:t xml:space="preserve">https://www.rei.com/learn/expert-advice/campfire-basics.html</w:t>
        </w:r>
      </w:hyperlink>
    </w:p>
    <w:p>
      <w:pPr>
        <w:pStyle w:val="Compact"/>
        <w:numPr>
          <w:ilvl w:val="0"/>
          <w:numId w:val="1011"/>
        </w:numPr>
      </w:pPr>
      <w:hyperlink r:id="rId21">
        <w:r>
          <w:rPr>
            <w:rStyle w:val="Hyperlink"/>
          </w:rPr>
          <w:t xml:space="preserve">https://www.msrgear.com/blog/</w:t>
        </w:r>
      </w:hyperlink>
    </w:p>
    <w:p>
      <w:pPr>
        <w:pStyle w:val="Compact"/>
        <w:numPr>
          <w:ilvl w:val="0"/>
          <w:numId w:val="1011"/>
        </w:numPr>
      </w:pPr>
      <w:hyperlink r:id="rId22">
        <w:r>
          <w:rPr>
            <w:rStyle w:val="Hyperlink"/>
          </w:rPr>
          <w:t xml:space="preserve">https://en.wikipedia.org/wiki/Fire_making</w:t>
        </w:r>
      </w:hyperlink>
    </w:p>
    <w:bookmarkEnd w:id="33"/>
    <w:bookmarkStart w:id="39" w:name="四聚光生火"/>
    <w:p>
      <w:pPr>
        <w:pStyle w:val="Heading3"/>
      </w:pPr>
      <w:r>
        <w:rPr>
          <w:rFonts w:hint="eastAsia"/>
        </w:rPr>
        <w:t xml:space="preserve">（四）</w:t>
      </w:r>
      <w:r>
        <w:rPr>
          <w:rFonts w:hint="eastAsia"/>
        </w:rPr>
        <w:t xml:space="preserve">聚光生火</w:t>
      </w:r>
    </w:p>
    <w:p>
      <w:pPr>
        <w:pStyle w:val="FirstParagraph"/>
      </w:pPr>
      <w:r>
        <w:t xml:space="preserve">　　</w:t>
      </w:r>
      <w:r>
        <w:rPr>
          <w:rFonts w:hint="eastAsia"/>
        </w:rPr>
        <w:t xml:space="preserve">在陽光下以放大鏡聚光的效果，利用熱能引燃枯葉與細枝</w:t>
      </w:r>
    </w:p>
    <w:p>
      <w:pPr>
        <w:pStyle w:val="BodyText"/>
      </w:pPr>
      <w:r>
        <w:t xml:space="preserve">◆ 2026 </w:t>
      </w:r>
      <w:r>
        <w:rPr>
          <w:rFonts w:hint="eastAsia"/>
        </w:rPr>
        <w:t xml:space="preserve">年補充</w:t>
      </w:r>
      <w:r>
        <w:t xml:space="preserve"> ◆ </w:t>
      </w:r>
      <w:r>
        <w:rPr>
          <w:rFonts w:hint="eastAsia"/>
        </w:rPr>
        <w:t xml:space="preserve">詳細做法與安全</w:t>
      </w:r>
    </w:p>
    <w:bookmarkStart w:id="34" w:name="工具材料-2"/>
    <w:p>
      <w:pPr>
        <w:pStyle w:val="Heading4"/>
      </w:pPr>
      <w:r>
        <w:t xml:space="preserve">▎ </w:t>
      </w:r>
      <w:r>
        <w:rPr>
          <w:rFonts w:hint="eastAsia"/>
        </w:rPr>
        <w:t xml:space="preserve">工具材料</w:t>
      </w:r>
    </w:p>
    <w:p>
      <w:pPr>
        <w:pStyle w:val="Compact"/>
        <w:numPr>
          <w:ilvl w:val="0"/>
          <w:numId w:val="1012"/>
        </w:numPr>
      </w:pPr>
      <w:r>
        <w:rPr>
          <w:rFonts w:hint="eastAsia"/>
        </w:rPr>
        <w:t xml:space="preserve">凸透鏡（放大鏡、老花眼鏡）</w:t>
      </w:r>
    </w:p>
    <w:p>
      <w:pPr>
        <w:pStyle w:val="Compact"/>
        <w:numPr>
          <w:ilvl w:val="0"/>
          <w:numId w:val="1012"/>
        </w:numPr>
      </w:pPr>
      <w:r>
        <w:rPr>
          <w:rFonts w:hint="eastAsia"/>
        </w:rPr>
        <w:t xml:space="preserve">火媒（炭化棉布、蒲公英絨、乾枯樹葉粉末）</w:t>
      </w:r>
    </w:p>
    <w:p>
      <w:pPr>
        <w:pStyle w:val="Compact"/>
        <w:numPr>
          <w:ilvl w:val="0"/>
          <w:numId w:val="1012"/>
        </w:numPr>
      </w:pPr>
      <w:r>
        <w:rPr>
          <w:rFonts w:hint="eastAsia"/>
        </w:rPr>
        <w:t xml:space="preserve">進階：磨製透明冰塊、保麗龍碗+水、可樂瓶充水</w:t>
      </w:r>
    </w:p>
    <w:bookmarkEnd w:id="34"/>
    <w:bookmarkStart w:id="35" w:name="操作步驟-2"/>
    <w:p>
      <w:pPr>
        <w:pStyle w:val="Heading4"/>
      </w:pPr>
      <w:r>
        <w:t xml:space="preserve">▎ </w:t>
      </w:r>
      <w:r>
        <w:rPr>
          <w:rFonts w:hint="eastAsia"/>
        </w:rPr>
        <w:t xml:space="preserve">操作步驟</w:t>
      </w:r>
    </w:p>
    <w:p>
      <w:pPr>
        <w:pStyle w:val="Compact"/>
        <w:numPr>
          <w:ilvl w:val="0"/>
          <w:numId w:val="1013"/>
        </w:numPr>
      </w:pPr>
      <w:r>
        <w:rPr>
          <w:rFonts w:hint="eastAsia"/>
        </w:rPr>
        <w:t xml:space="preserve">將火媒置於乾燥地面</w:t>
      </w:r>
    </w:p>
    <w:p>
      <w:pPr>
        <w:pStyle w:val="Compact"/>
        <w:numPr>
          <w:ilvl w:val="0"/>
          <w:numId w:val="1013"/>
        </w:numPr>
      </w:pPr>
      <w:r>
        <w:rPr>
          <w:rFonts w:hint="eastAsia"/>
        </w:rPr>
        <w:t xml:space="preserve">手持透鏡調整距離直到在火媒上形成最小亮點（焦點）</w:t>
      </w:r>
    </w:p>
    <w:p>
      <w:pPr>
        <w:pStyle w:val="Compact"/>
        <w:numPr>
          <w:ilvl w:val="0"/>
          <w:numId w:val="1013"/>
        </w:numPr>
      </w:pPr>
      <w:r>
        <w:rPr>
          <w:rFonts w:hint="eastAsia"/>
        </w:rPr>
        <w:t xml:space="preserve">保持穩定不動約</w:t>
      </w:r>
      <w:r>
        <w:t xml:space="preserve"> 10–60 </w:t>
      </w:r>
      <w:r>
        <w:rPr>
          <w:rFonts w:hint="eastAsia"/>
        </w:rPr>
        <w:t xml:space="preserve">秒直到冒煙</w:t>
      </w:r>
    </w:p>
    <w:p>
      <w:pPr>
        <w:pStyle w:val="Compact"/>
        <w:numPr>
          <w:ilvl w:val="0"/>
          <w:numId w:val="1013"/>
        </w:numPr>
      </w:pPr>
      <w:r>
        <w:rPr>
          <w:rFonts w:hint="eastAsia"/>
        </w:rPr>
        <w:t xml:space="preserve">冒煙後將火媒移入事先準備好的引火巢</w:t>
      </w:r>
    </w:p>
    <w:p>
      <w:pPr>
        <w:pStyle w:val="Compact"/>
        <w:numPr>
          <w:ilvl w:val="0"/>
          <w:numId w:val="1013"/>
        </w:numPr>
      </w:pPr>
      <w:r>
        <w:rPr>
          <w:rFonts w:hint="eastAsia"/>
        </w:rPr>
        <w:t xml:space="preserve">輕輕吹氣使之燃燒成明火</w:t>
      </w:r>
    </w:p>
    <w:bookmarkEnd w:id="35"/>
    <w:bookmarkStart w:id="36" w:name="關鍵訣竅-2"/>
    <w:p>
      <w:pPr>
        <w:pStyle w:val="Heading4"/>
      </w:pPr>
      <w:r>
        <w:t xml:space="preserve">▎ </w:t>
      </w:r>
      <w:r>
        <w:rPr>
          <w:rFonts w:hint="eastAsia"/>
        </w:rPr>
        <w:t xml:space="preserve">關鍵訣竅</w:t>
      </w:r>
    </w:p>
    <w:p>
      <w:pPr>
        <w:pStyle w:val="Compact"/>
        <w:numPr>
          <w:ilvl w:val="0"/>
          <w:numId w:val="1014"/>
        </w:numPr>
      </w:pPr>
      <w:r>
        <w:rPr>
          <w:rFonts w:hint="eastAsia"/>
        </w:rPr>
        <w:t xml:space="preserve">必須選在正午強陽且無雲時進行，焦點愈小溫度愈高</w:t>
      </w:r>
    </w:p>
    <w:p>
      <w:pPr>
        <w:pStyle w:val="Compact"/>
        <w:numPr>
          <w:ilvl w:val="0"/>
          <w:numId w:val="1014"/>
        </w:numPr>
      </w:pPr>
      <w:r>
        <w:rPr>
          <w:rFonts w:hint="eastAsia"/>
        </w:rPr>
        <w:t xml:space="preserve">黑色或炭化火媒吸熱效率最佳</w:t>
      </w:r>
    </w:p>
    <w:bookmarkEnd w:id="36"/>
    <w:bookmarkStart w:id="37" w:name="安全注意事項-2"/>
    <w:p>
      <w:pPr>
        <w:pStyle w:val="Heading4"/>
      </w:pPr>
      <w:r>
        <w:t xml:space="preserve">▎ </w:t>
      </w:r>
      <w:r>
        <w:rPr>
          <w:rFonts w:hint="eastAsia"/>
        </w:rPr>
        <w:t xml:space="preserve">安全注意事項</w:t>
      </w:r>
    </w:p>
    <w:p>
      <w:pPr>
        <w:pStyle w:val="Compact"/>
        <w:numPr>
          <w:ilvl w:val="0"/>
          <w:numId w:val="1015"/>
        </w:numPr>
      </w:pPr>
      <w:r>
        <w:rPr>
          <w:rFonts w:hint="eastAsia"/>
        </w:rPr>
        <w:t xml:space="preserve">切勿將聚光焦點對向眼睛、皮膚或易燃衣物</w:t>
      </w:r>
    </w:p>
    <w:p>
      <w:pPr>
        <w:pStyle w:val="Compact"/>
        <w:numPr>
          <w:ilvl w:val="0"/>
          <w:numId w:val="1015"/>
        </w:numPr>
      </w:pPr>
      <w:r>
        <w:rPr>
          <w:rFonts w:hint="eastAsia"/>
        </w:rPr>
        <w:t xml:space="preserve">冰塊透鏡需耐心打磨成雙凸面形狀，且僅適用於極地陽光強烈環境</w:t>
      </w:r>
    </w:p>
    <w:bookmarkEnd w:id="37"/>
    <w:bookmarkStart w:id="38" w:name="現代童軍應用-2"/>
    <w:p>
      <w:pPr>
        <w:pStyle w:val="Heading4"/>
      </w:pPr>
      <w:r>
        <w:t xml:space="preserve">▎ </w:t>
      </w:r>
      <w:r>
        <w:rPr>
          <w:rFonts w:hint="eastAsia"/>
        </w:rPr>
        <w:t xml:space="preserve">現代童軍應用</w:t>
      </w:r>
    </w:p>
    <w:p>
      <w:pPr>
        <w:pStyle w:val="FirstParagraph"/>
      </w:pPr>
      <w:r>
        <w:t xml:space="preserve">　　</w:t>
      </w:r>
      <w:r>
        <w:rPr>
          <w:rFonts w:hint="eastAsia"/>
        </w:rPr>
        <w:t xml:space="preserve">求生技能教學、物理光學跨科體驗課程、「無火柴生火」挑戰活動。</w:t>
      </w:r>
    </w:p>
    <w:bookmarkEnd w:id="38"/>
    <w:p>
      <w:pPr>
        <w:pStyle w:val="BodyText"/>
      </w:pPr>
      <w:r>
        <w:t xml:space="preserve">📚 </w:t>
      </w:r>
      <w:r>
        <w:rPr>
          <w:rFonts w:hint="eastAsia"/>
        </w:rPr>
        <w:t xml:space="preserve">參考來源</w:t>
      </w:r>
    </w:p>
    <w:p>
      <w:pPr>
        <w:pStyle w:val="Compact"/>
        <w:numPr>
          <w:ilvl w:val="0"/>
          <w:numId w:val="1016"/>
        </w:numPr>
      </w:pPr>
      <w:hyperlink r:id="rId18">
        <w:r>
          <w:rPr>
            <w:rStyle w:val="Hyperlink"/>
          </w:rPr>
          <w:t xml:space="preserve">https://scouting.edu.tw/</w:t>
        </w:r>
      </w:hyperlink>
    </w:p>
    <w:p>
      <w:pPr>
        <w:pStyle w:val="Compact"/>
        <w:numPr>
          <w:ilvl w:val="0"/>
          <w:numId w:val="1016"/>
        </w:numPr>
      </w:pPr>
      <w:hyperlink r:id="rId19">
        <w:r>
          <w:rPr>
            <w:rStyle w:val="Hyperlink"/>
          </w:rPr>
          <w:t xml:space="preserve">https://www.scouting.org/</w:t>
        </w:r>
      </w:hyperlink>
    </w:p>
    <w:p>
      <w:pPr>
        <w:pStyle w:val="Compact"/>
        <w:numPr>
          <w:ilvl w:val="0"/>
          <w:numId w:val="1016"/>
        </w:numPr>
      </w:pPr>
      <w:hyperlink r:id="rId20">
        <w:r>
          <w:rPr>
            <w:rStyle w:val="Hyperlink"/>
          </w:rPr>
          <w:t xml:space="preserve">https://www.rei.com/learn/expert-advice/campfire-basics.html</w:t>
        </w:r>
      </w:hyperlink>
    </w:p>
    <w:p>
      <w:pPr>
        <w:pStyle w:val="Compact"/>
        <w:numPr>
          <w:ilvl w:val="0"/>
          <w:numId w:val="1016"/>
        </w:numPr>
      </w:pPr>
      <w:hyperlink r:id="rId21">
        <w:r>
          <w:rPr>
            <w:rStyle w:val="Hyperlink"/>
          </w:rPr>
          <w:t xml:space="preserve">https://www.msrgear.com/blog/</w:t>
        </w:r>
      </w:hyperlink>
    </w:p>
    <w:p>
      <w:pPr>
        <w:pStyle w:val="Compact"/>
        <w:numPr>
          <w:ilvl w:val="0"/>
          <w:numId w:val="1016"/>
        </w:numPr>
      </w:pPr>
      <w:hyperlink r:id="rId22">
        <w:r>
          <w:rPr>
            <w:rStyle w:val="Hyperlink"/>
          </w:rPr>
          <w:t xml:space="preserve">https://en.wikipedia.org/wiki/Fire_making</w:t>
        </w:r>
      </w:hyperlink>
    </w:p>
    <w:bookmarkEnd w:id="39"/>
    <w:bookmarkStart w:id="48" w:name="五鑽木生火"/>
    <w:p>
      <w:pPr>
        <w:pStyle w:val="Heading3"/>
      </w:pPr>
      <w:r>
        <w:rPr>
          <w:rFonts w:hint="eastAsia"/>
        </w:rPr>
        <w:t xml:space="preserve">（五）</w:t>
      </w:r>
      <w:r>
        <w:rPr>
          <w:rFonts w:hint="eastAsia"/>
        </w:rPr>
        <w:t xml:space="preserve">鑽木生火</w:t>
      </w:r>
    </w:p>
    <w:p>
      <w:pPr>
        <w:pStyle w:val="FirstParagraph"/>
      </w:pPr>
      <w:r>
        <w:t xml:space="preserve">　　</w:t>
      </w:r>
      <w:r>
        <w:rPr>
          <w:rFonts w:hint="eastAsia"/>
        </w:rPr>
        <w:t xml:space="preserve">以一手掌握固定板，固定堅硬的木棒，並將拉弓纏繞在木棒上，同時以另一手將拉弓橫向快速拉扯木棒，木棒被快速拉扯而急劇旋轉時所產生的高溫引燃墊在木棒尖端下的木板。木板上要鑿一小洞限制木棒旋轉的位置，而且要把一些易燃的屑片、枯葉、乾草塞在一小洞裡，增強燃燒效果。</w:t>
      </w:r>
    </w:p>
    <w:p>
      <w:pPr>
        <w:pStyle w:val="BodyText"/>
      </w:pPr>
      <w:r>
        <w:drawing>
          <wp:inline>
            <wp:extent cx="2381250" cy="1714500"/>
            <wp:effectExtent b="0" l="0" r="0" t="0"/>
            <wp:docPr descr="" title="" id="41" name="Picture"/>
            <a:graphic>
              <a:graphicData uri="http://schemas.openxmlformats.org/drawingml/2006/picture">
                <pic:pic>
                  <pic:nvPicPr>
                    <pic:cNvPr descr="file:///Users/chenzhidedemacstudio/Projects/scout-platform/apps/scout-km/media/knowledge/firemaking/2adefdcc670e8e28.jpeg" id="42" name="Picture"/>
                    <pic:cNvPicPr>
                      <a:picLocks noChangeArrowheads="1" noChangeAspect="1"/>
                    </pic:cNvPicPr>
                  </pic:nvPicPr>
                  <pic:blipFill>
                    <a:blip r:embed="rId40"/>
                    <a:stretch>
                      <a:fillRect/>
                    </a:stretch>
                  </pic:blipFill>
                  <pic:spPr bwMode="auto">
                    <a:xfrm>
                      <a:off x="0" y="0"/>
                      <a:ext cx="2381250" cy="17145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43" w:name="工具材料-3"/>
    <w:p>
      <w:pPr>
        <w:pStyle w:val="Heading4"/>
      </w:pPr>
      <w:r>
        <w:t xml:space="preserve">▎ </w:t>
      </w:r>
      <w:r>
        <w:rPr>
          <w:rFonts w:hint="eastAsia"/>
        </w:rPr>
        <w:t xml:space="preserve">工具材料</w:t>
      </w:r>
    </w:p>
    <w:p>
      <w:pPr>
        <w:pStyle w:val="Compact"/>
        <w:numPr>
          <w:ilvl w:val="0"/>
          <w:numId w:val="1017"/>
        </w:numPr>
      </w:pPr>
      <w:r>
        <w:rPr>
          <w:rFonts w:hint="eastAsia"/>
        </w:rPr>
        <w:t xml:space="preserve">弓（彈性樹枝+鞋帶或繩索）</w:t>
      </w:r>
    </w:p>
    <w:p>
      <w:pPr>
        <w:pStyle w:val="Compact"/>
        <w:numPr>
          <w:ilvl w:val="0"/>
          <w:numId w:val="1017"/>
        </w:numPr>
      </w:pPr>
      <w:r>
        <w:rPr>
          <w:rFonts w:hint="eastAsia"/>
        </w:rPr>
        <w:t xml:space="preserve">鑽桿（硬木，長約</w:t>
      </w:r>
      <w:r>
        <w:t xml:space="preserve"> 20–25 </w:t>
      </w:r>
      <w:r>
        <w:rPr>
          <w:rFonts w:hint="eastAsia"/>
        </w:rPr>
        <w:t xml:space="preserve">公分、直徑</w:t>
      </w:r>
      <w:r>
        <w:t xml:space="preserve"> 2 </w:t>
      </w:r>
      <w:r>
        <w:rPr>
          <w:rFonts w:hint="eastAsia"/>
        </w:rPr>
        <w:t xml:space="preserve">公分）</w:t>
      </w:r>
    </w:p>
    <w:p>
      <w:pPr>
        <w:pStyle w:val="Compact"/>
        <w:numPr>
          <w:ilvl w:val="0"/>
          <w:numId w:val="1017"/>
        </w:numPr>
      </w:pPr>
      <w:r>
        <w:rPr>
          <w:rFonts w:hint="eastAsia"/>
        </w:rPr>
        <w:t xml:space="preserve">火板（軟木如柳木、梧桐、雪松）</w:t>
      </w:r>
    </w:p>
    <w:p>
      <w:pPr>
        <w:pStyle w:val="Compact"/>
        <w:numPr>
          <w:ilvl w:val="0"/>
          <w:numId w:val="1017"/>
        </w:numPr>
      </w:pPr>
      <w:r>
        <w:rPr>
          <w:rFonts w:hint="eastAsia"/>
        </w:rPr>
        <w:t xml:space="preserve">手壓石（上方壓蓋）</w:t>
      </w:r>
    </w:p>
    <w:bookmarkEnd w:id="43"/>
    <w:bookmarkStart w:id="44" w:name="操作步驟-3"/>
    <w:p>
      <w:pPr>
        <w:pStyle w:val="Heading4"/>
      </w:pPr>
      <w:r>
        <w:t xml:space="preserve">▎ </w:t>
      </w:r>
      <w:r>
        <w:rPr>
          <w:rFonts w:hint="eastAsia"/>
        </w:rPr>
        <w:t xml:space="preserve">操作步驟</w:t>
      </w:r>
    </w:p>
    <w:p>
      <w:pPr>
        <w:pStyle w:val="Compact"/>
        <w:numPr>
          <w:ilvl w:val="0"/>
          <w:numId w:val="1018"/>
        </w:numPr>
      </w:pPr>
      <w:r>
        <w:rPr>
          <w:rFonts w:hint="eastAsia"/>
        </w:rPr>
        <w:t xml:space="preserve">於火板上先鑽一淺凹並切出</w:t>
      </w:r>
      <w:r>
        <w:t xml:space="preserve"> V </w:t>
      </w:r>
      <w:r>
        <w:rPr>
          <w:rFonts w:hint="eastAsia"/>
        </w:rPr>
        <w:t xml:space="preserve">形缺口通向板邊</w:t>
      </w:r>
    </w:p>
    <w:p>
      <w:pPr>
        <w:pStyle w:val="Compact"/>
        <w:numPr>
          <w:ilvl w:val="0"/>
          <w:numId w:val="1018"/>
        </w:numPr>
      </w:pPr>
      <w:r>
        <w:t xml:space="preserve">V </w:t>
      </w:r>
      <w:r>
        <w:rPr>
          <w:rFonts w:hint="eastAsia"/>
        </w:rPr>
        <w:t xml:space="preserve">口下方墊葉片承接火星</w:t>
      </w:r>
    </w:p>
    <w:p>
      <w:pPr>
        <w:pStyle w:val="Compact"/>
        <w:numPr>
          <w:ilvl w:val="0"/>
          <w:numId w:val="1018"/>
        </w:numPr>
      </w:pPr>
      <w:r>
        <w:rPr>
          <w:rFonts w:hint="eastAsia"/>
        </w:rPr>
        <w:t xml:space="preserve">鑽桿繞弓弦一圈，一腳踩住火板，上方以手壓石施壓</w:t>
      </w:r>
    </w:p>
    <w:p>
      <w:pPr>
        <w:pStyle w:val="Compact"/>
        <w:numPr>
          <w:ilvl w:val="0"/>
          <w:numId w:val="1018"/>
        </w:numPr>
      </w:pPr>
      <w:r>
        <w:rPr>
          <w:rFonts w:hint="eastAsia"/>
        </w:rPr>
        <w:t xml:space="preserve">另一手前後拉弓使鑽桿旋轉</w:t>
      </w:r>
    </w:p>
    <w:p>
      <w:pPr>
        <w:pStyle w:val="Compact"/>
        <w:numPr>
          <w:ilvl w:val="0"/>
          <w:numId w:val="1018"/>
        </w:numPr>
      </w:pPr>
      <w:r>
        <w:rPr>
          <w:rFonts w:hint="eastAsia"/>
        </w:rPr>
        <w:t xml:space="preserve">先慢速磨合出黑色炭粉，再加速加壓直到</w:t>
      </w:r>
      <w:r>
        <w:t xml:space="preserve"> V </w:t>
      </w:r>
      <w:r>
        <w:rPr>
          <w:rFonts w:hint="eastAsia"/>
        </w:rPr>
        <w:t xml:space="preserve">口冒出濃煙</w:t>
      </w:r>
    </w:p>
    <w:p>
      <w:pPr>
        <w:pStyle w:val="Compact"/>
        <w:numPr>
          <w:ilvl w:val="0"/>
          <w:numId w:val="1018"/>
        </w:numPr>
      </w:pPr>
      <w:r>
        <w:rPr>
          <w:rFonts w:hint="eastAsia"/>
        </w:rPr>
        <w:t xml:space="preserve">持續鑽約</w:t>
      </w:r>
      <w:r>
        <w:t xml:space="preserve"> 10–20 </w:t>
      </w:r>
      <w:r>
        <w:rPr>
          <w:rFonts w:hint="eastAsia"/>
        </w:rPr>
        <w:t xml:space="preserve">秒後小心取下炭團，用葉片移入火媒巢中吹氣起火</w:t>
      </w:r>
    </w:p>
    <w:bookmarkEnd w:id="44"/>
    <w:bookmarkStart w:id="45" w:name="關鍵訣竅-3"/>
    <w:p>
      <w:pPr>
        <w:pStyle w:val="Heading4"/>
      </w:pPr>
      <w:r>
        <w:t xml:space="preserve">▎ </w:t>
      </w:r>
      <w:r>
        <w:rPr>
          <w:rFonts w:hint="eastAsia"/>
        </w:rPr>
        <w:t xml:space="preserve">關鍵訣竅</w:t>
      </w:r>
    </w:p>
    <w:p>
      <w:pPr>
        <w:pStyle w:val="Compact"/>
        <w:numPr>
          <w:ilvl w:val="0"/>
          <w:numId w:val="1019"/>
        </w:numPr>
      </w:pPr>
      <w:r>
        <w:rPr>
          <w:rFonts w:hint="eastAsia"/>
        </w:rPr>
        <w:t xml:space="preserve">鑽桿與火板需軟硬搭配（上硬下軟），全程保持垂直與穩定節奏</w:t>
      </w:r>
    </w:p>
    <w:p>
      <w:pPr>
        <w:pStyle w:val="Compact"/>
        <w:numPr>
          <w:ilvl w:val="0"/>
          <w:numId w:val="1019"/>
        </w:numPr>
      </w:pPr>
      <w:r>
        <w:rPr>
          <w:rFonts w:hint="eastAsia"/>
        </w:rPr>
        <w:t xml:space="preserve">炭粉須累積成小球狀才會自燃成火種</w:t>
      </w:r>
    </w:p>
    <w:bookmarkEnd w:id="45"/>
    <w:bookmarkStart w:id="46" w:name="安全注意事項-3"/>
    <w:p>
      <w:pPr>
        <w:pStyle w:val="Heading4"/>
      </w:pPr>
      <w:r>
        <w:t xml:space="preserve">▎ </w:t>
      </w:r>
      <w:r>
        <w:rPr>
          <w:rFonts w:hint="eastAsia"/>
        </w:rPr>
        <w:t xml:space="preserve">安全注意事項</w:t>
      </w:r>
    </w:p>
    <w:p>
      <w:pPr>
        <w:pStyle w:val="Compact"/>
        <w:numPr>
          <w:ilvl w:val="0"/>
          <w:numId w:val="1020"/>
        </w:numPr>
      </w:pPr>
      <w:r>
        <w:rPr>
          <w:rFonts w:hint="eastAsia"/>
        </w:rPr>
        <w:t xml:space="preserve">鑽木過程手掌、手腕易起水泡，可戴手套保護</w:t>
      </w:r>
    </w:p>
    <w:p>
      <w:pPr>
        <w:pStyle w:val="Compact"/>
        <w:numPr>
          <w:ilvl w:val="0"/>
          <w:numId w:val="1020"/>
        </w:numPr>
      </w:pPr>
      <w:r>
        <w:rPr>
          <w:rFonts w:hint="eastAsia"/>
        </w:rPr>
        <w:t xml:space="preserve">成功取得火種後須立即有引火材接續，否則功虧一簣</w:t>
      </w:r>
    </w:p>
    <w:bookmarkEnd w:id="46"/>
    <w:bookmarkStart w:id="47" w:name="現代童軍應用-3"/>
    <w:p>
      <w:pPr>
        <w:pStyle w:val="Heading4"/>
      </w:pPr>
      <w:r>
        <w:t xml:space="preserve">▎ </w:t>
      </w:r>
      <w:r>
        <w:rPr>
          <w:rFonts w:hint="eastAsia"/>
        </w:rPr>
        <w:t xml:space="preserve">現代童軍應用</w:t>
      </w:r>
    </w:p>
    <w:p>
      <w:pPr>
        <w:pStyle w:val="FirstParagraph"/>
      </w:pPr>
      <w:r>
        <w:t xml:space="preserve">　　</w:t>
      </w:r>
      <w:r>
        <w:rPr>
          <w:rFonts w:hint="eastAsia"/>
        </w:rPr>
        <w:t xml:space="preserve">高階求生技能訓練、羅浮童軍考驗、原住民文化體驗。</w:t>
      </w:r>
    </w:p>
    <w:bookmarkEnd w:id="47"/>
    <w:p>
      <w:pPr>
        <w:pStyle w:val="BodyText"/>
      </w:pPr>
      <w:r>
        <w:t xml:space="preserve">📚 </w:t>
      </w:r>
      <w:r>
        <w:rPr>
          <w:rFonts w:hint="eastAsia"/>
        </w:rPr>
        <w:t xml:space="preserve">參考來源</w:t>
      </w:r>
    </w:p>
    <w:p>
      <w:pPr>
        <w:pStyle w:val="Compact"/>
        <w:numPr>
          <w:ilvl w:val="0"/>
          <w:numId w:val="1021"/>
        </w:numPr>
      </w:pPr>
      <w:hyperlink r:id="rId18">
        <w:r>
          <w:rPr>
            <w:rStyle w:val="Hyperlink"/>
          </w:rPr>
          <w:t xml:space="preserve">https://scouting.edu.tw/</w:t>
        </w:r>
      </w:hyperlink>
    </w:p>
    <w:p>
      <w:pPr>
        <w:pStyle w:val="Compact"/>
        <w:numPr>
          <w:ilvl w:val="0"/>
          <w:numId w:val="1021"/>
        </w:numPr>
      </w:pPr>
      <w:hyperlink r:id="rId19">
        <w:r>
          <w:rPr>
            <w:rStyle w:val="Hyperlink"/>
          </w:rPr>
          <w:t xml:space="preserve">https://www.scouting.org/</w:t>
        </w:r>
      </w:hyperlink>
    </w:p>
    <w:p>
      <w:pPr>
        <w:pStyle w:val="Compact"/>
        <w:numPr>
          <w:ilvl w:val="0"/>
          <w:numId w:val="1021"/>
        </w:numPr>
      </w:pPr>
      <w:hyperlink r:id="rId20">
        <w:r>
          <w:rPr>
            <w:rStyle w:val="Hyperlink"/>
          </w:rPr>
          <w:t xml:space="preserve">https://www.rei.com/learn/expert-advice/campfire-basics.html</w:t>
        </w:r>
      </w:hyperlink>
    </w:p>
    <w:p>
      <w:pPr>
        <w:pStyle w:val="Compact"/>
        <w:numPr>
          <w:ilvl w:val="0"/>
          <w:numId w:val="1021"/>
        </w:numPr>
      </w:pPr>
      <w:hyperlink r:id="rId21">
        <w:r>
          <w:rPr>
            <w:rStyle w:val="Hyperlink"/>
          </w:rPr>
          <w:t xml:space="preserve">https://www.msrgear.com/blog/</w:t>
        </w:r>
      </w:hyperlink>
    </w:p>
    <w:p>
      <w:pPr>
        <w:pStyle w:val="Compact"/>
        <w:numPr>
          <w:ilvl w:val="0"/>
          <w:numId w:val="1021"/>
        </w:numPr>
      </w:pPr>
      <w:hyperlink r:id="rId22">
        <w:r>
          <w:rPr>
            <w:rStyle w:val="Hyperlink"/>
          </w:rPr>
          <w:t xml:space="preserve">https://en.wikipedia.org/wiki/Fire_making</w:t>
        </w:r>
      </w:hyperlink>
    </w:p>
    <w:bookmarkEnd w:id="48"/>
    <w:bookmarkStart w:id="57" w:name="六扯籐生火"/>
    <w:p>
      <w:pPr>
        <w:pStyle w:val="Heading3"/>
      </w:pPr>
      <w:r>
        <w:rPr>
          <w:rFonts w:hint="eastAsia"/>
        </w:rPr>
        <w:t xml:space="preserve">（六）</w:t>
      </w:r>
      <w:r>
        <w:rPr>
          <w:rFonts w:hint="eastAsia"/>
        </w:rPr>
        <w:t xml:space="preserve">扯籐生火</w:t>
      </w:r>
    </w:p>
    <w:p>
      <w:pPr>
        <w:pStyle w:val="FirstParagraph"/>
      </w:pPr>
      <w:r>
        <w:t xml:space="preserve">　　</w:t>
      </w:r>
      <w:r>
        <w:rPr>
          <w:rFonts w:hint="eastAsia"/>
        </w:rPr>
        <w:t xml:space="preserve">以枯籐繞過質料較軟的樹木，雙腳踩跨在樹木上，並且以兩手快速拉扯枯籐，直到樹木生熱起火。樹木被拉扯的位置要填塞一些易燃的屑片與乾草，以便助燃。</w:t>
      </w:r>
    </w:p>
    <w:p>
      <w:pPr>
        <w:pStyle w:val="BodyText"/>
      </w:pPr>
      <w:r>
        <w:drawing>
          <wp:inline>
            <wp:extent cx="3143250" cy="3886200"/>
            <wp:effectExtent b="0" l="0" r="0" t="0"/>
            <wp:docPr descr="" title="" id="50" name="Picture"/>
            <a:graphic>
              <a:graphicData uri="http://schemas.openxmlformats.org/drawingml/2006/picture">
                <pic:pic>
                  <pic:nvPicPr>
                    <pic:cNvPr descr="file:///Users/chenzhidedemacstudio/Projects/scout-platform/apps/scout-km/media/knowledge/firemaking/f6a9912da39f0603.png" id="51" name="Picture"/>
                    <pic:cNvPicPr>
                      <a:picLocks noChangeArrowheads="1" noChangeAspect="1"/>
                    </pic:cNvPicPr>
                  </pic:nvPicPr>
                  <pic:blipFill>
                    <a:blip r:embed="rId49"/>
                    <a:stretch>
                      <a:fillRect/>
                    </a:stretch>
                  </pic:blipFill>
                  <pic:spPr bwMode="auto">
                    <a:xfrm>
                      <a:off x="0" y="0"/>
                      <a:ext cx="3143250" cy="38862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52" w:name="工具材料-4"/>
    <w:p>
      <w:pPr>
        <w:pStyle w:val="Heading4"/>
      </w:pPr>
      <w:r>
        <w:t xml:space="preserve">▎ </w:t>
      </w:r>
      <w:r>
        <w:rPr>
          <w:rFonts w:hint="eastAsia"/>
        </w:rPr>
        <w:t xml:space="preserve">工具材料</w:t>
      </w:r>
    </w:p>
    <w:p>
      <w:pPr>
        <w:pStyle w:val="Compact"/>
        <w:numPr>
          <w:ilvl w:val="0"/>
          <w:numId w:val="1022"/>
        </w:numPr>
      </w:pPr>
      <w:r>
        <w:rPr>
          <w:rFonts w:hint="eastAsia"/>
        </w:rPr>
        <w:t xml:space="preserve">具韌性的乾燥藤條或棕櫚纖維繩（約</w:t>
      </w:r>
      <w:r>
        <w:t xml:space="preserve"> 60–90 </w:t>
      </w:r>
      <w:r>
        <w:rPr>
          <w:rFonts w:hint="eastAsia"/>
        </w:rPr>
        <w:t xml:space="preserve">公分）</w:t>
      </w:r>
    </w:p>
    <w:p>
      <w:pPr>
        <w:pStyle w:val="Compact"/>
        <w:numPr>
          <w:ilvl w:val="0"/>
          <w:numId w:val="1022"/>
        </w:numPr>
      </w:pPr>
      <w:r>
        <w:rPr>
          <w:rFonts w:hint="eastAsia"/>
        </w:rPr>
        <w:t xml:space="preserve">一段有縱向裂縫的乾木</w:t>
      </w:r>
    </w:p>
    <w:p>
      <w:pPr>
        <w:pStyle w:val="Compact"/>
        <w:numPr>
          <w:ilvl w:val="0"/>
          <w:numId w:val="1022"/>
        </w:numPr>
      </w:pPr>
      <w:r>
        <w:rPr>
          <w:rFonts w:hint="eastAsia"/>
        </w:rPr>
        <w:t xml:space="preserve">火媒（細乾纖維團）</w:t>
      </w:r>
    </w:p>
    <w:bookmarkEnd w:id="52"/>
    <w:bookmarkStart w:id="53" w:name="操作步驟-4"/>
    <w:p>
      <w:pPr>
        <w:pStyle w:val="Heading4"/>
      </w:pPr>
      <w:r>
        <w:t xml:space="preserve">▎ </w:t>
      </w:r>
      <w:r>
        <w:rPr>
          <w:rFonts w:hint="eastAsia"/>
        </w:rPr>
        <w:t xml:space="preserve">操作步驟</w:t>
      </w:r>
    </w:p>
    <w:p>
      <w:pPr>
        <w:pStyle w:val="Compact"/>
        <w:numPr>
          <w:ilvl w:val="0"/>
          <w:numId w:val="1023"/>
        </w:numPr>
      </w:pPr>
      <w:r>
        <w:rPr>
          <w:rFonts w:hint="eastAsia"/>
        </w:rPr>
        <w:t xml:space="preserve">將火媒塞入木頭裂縫中</w:t>
      </w:r>
    </w:p>
    <w:p>
      <w:pPr>
        <w:pStyle w:val="Compact"/>
        <w:numPr>
          <w:ilvl w:val="0"/>
          <w:numId w:val="1023"/>
        </w:numPr>
      </w:pPr>
      <w:r>
        <w:rPr>
          <w:rFonts w:hint="eastAsia"/>
        </w:rPr>
        <w:t xml:space="preserve">藤條穿過裂縫底下並以雙手各握一端</w:t>
      </w:r>
    </w:p>
    <w:p>
      <w:pPr>
        <w:pStyle w:val="Compact"/>
        <w:numPr>
          <w:ilvl w:val="0"/>
          <w:numId w:val="1023"/>
        </w:numPr>
      </w:pPr>
      <w:r>
        <w:rPr>
          <w:rFonts w:hint="eastAsia"/>
        </w:rPr>
        <w:t xml:space="preserve">以穩定腳或重物壓住木頭</w:t>
      </w:r>
    </w:p>
    <w:p>
      <w:pPr>
        <w:pStyle w:val="Compact"/>
        <w:numPr>
          <w:ilvl w:val="0"/>
          <w:numId w:val="1023"/>
        </w:numPr>
      </w:pPr>
      <w:r>
        <w:rPr>
          <w:rFonts w:hint="eastAsia"/>
        </w:rPr>
        <w:t xml:space="preserve">雙手快速交替來回拉扯藤條使其與木頭產生高速摩擦</w:t>
      </w:r>
    </w:p>
    <w:p>
      <w:pPr>
        <w:pStyle w:val="Compact"/>
        <w:numPr>
          <w:ilvl w:val="0"/>
          <w:numId w:val="1023"/>
        </w:numPr>
      </w:pPr>
      <w:r>
        <w:rPr>
          <w:rFonts w:hint="eastAsia"/>
        </w:rPr>
        <w:t xml:space="preserve">持續約</w:t>
      </w:r>
      <w:r>
        <w:t xml:space="preserve"> 30 </w:t>
      </w:r>
      <w:r>
        <w:rPr>
          <w:rFonts w:hint="eastAsia"/>
        </w:rPr>
        <w:t xml:space="preserve">秒至</w:t>
      </w:r>
      <w:r>
        <w:t xml:space="preserve"> 1 </w:t>
      </w:r>
      <w:r>
        <w:rPr>
          <w:rFonts w:hint="eastAsia"/>
        </w:rPr>
        <w:t xml:space="preserve">分鐘直到冒煙</w:t>
      </w:r>
    </w:p>
    <w:p>
      <w:pPr>
        <w:pStyle w:val="Compact"/>
        <w:numPr>
          <w:ilvl w:val="0"/>
          <w:numId w:val="1023"/>
        </w:numPr>
      </w:pPr>
      <w:r>
        <w:rPr>
          <w:rFonts w:hint="eastAsia"/>
        </w:rPr>
        <w:t xml:space="preserve">取出已炭化的火媒置入引火巢吹氣成火</w:t>
      </w:r>
    </w:p>
    <w:bookmarkEnd w:id="53"/>
    <w:bookmarkStart w:id="54" w:name="關鍵訣竅-4"/>
    <w:p>
      <w:pPr>
        <w:pStyle w:val="Heading4"/>
      </w:pPr>
      <w:r>
        <w:t xml:space="preserve">▎ </w:t>
      </w:r>
      <w:r>
        <w:rPr>
          <w:rFonts w:hint="eastAsia"/>
        </w:rPr>
        <w:t xml:space="preserve">關鍵訣竅</w:t>
      </w:r>
    </w:p>
    <w:p>
      <w:pPr>
        <w:pStyle w:val="Compact"/>
        <w:numPr>
          <w:ilvl w:val="0"/>
          <w:numId w:val="1024"/>
        </w:numPr>
      </w:pPr>
      <w:r>
        <w:rPr>
          <w:rFonts w:hint="eastAsia"/>
        </w:rPr>
        <w:t xml:space="preserve">藤條必須乾燥且有彈性（太脆易斷），拉扯節奏要快且長程</w:t>
      </w:r>
    </w:p>
    <w:p>
      <w:pPr>
        <w:pStyle w:val="Compact"/>
        <w:numPr>
          <w:ilvl w:val="0"/>
          <w:numId w:val="1024"/>
        </w:numPr>
      </w:pPr>
      <w:r>
        <w:rPr>
          <w:rFonts w:hint="eastAsia"/>
        </w:rPr>
        <w:t xml:space="preserve">利用全身力量而非僅靠手臂</w:t>
      </w:r>
    </w:p>
    <w:bookmarkEnd w:id="54"/>
    <w:bookmarkStart w:id="55" w:name="安全注意事項-4"/>
    <w:p>
      <w:pPr>
        <w:pStyle w:val="Heading4"/>
      </w:pPr>
      <w:r>
        <w:t xml:space="preserve">▎ </w:t>
      </w:r>
      <w:r>
        <w:rPr>
          <w:rFonts w:hint="eastAsia"/>
        </w:rPr>
        <w:t xml:space="preserve">安全注意事項</w:t>
      </w:r>
    </w:p>
    <w:p>
      <w:pPr>
        <w:pStyle w:val="Compact"/>
        <w:numPr>
          <w:ilvl w:val="0"/>
          <w:numId w:val="1025"/>
        </w:numPr>
      </w:pPr>
      <w:r>
        <w:rPr>
          <w:rFonts w:hint="eastAsia"/>
        </w:rPr>
        <w:t xml:space="preserve">藤條高速摩擦可能彈斷傷人，操作時眼睛勿正對</w:t>
      </w:r>
    </w:p>
    <w:p>
      <w:pPr>
        <w:pStyle w:val="Compact"/>
        <w:numPr>
          <w:ilvl w:val="0"/>
          <w:numId w:val="1025"/>
        </w:numPr>
      </w:pPr>
      <w:r>
        <w:rPr>
          <w:rFonts w:hint="eastAsia"/>
        </w:rPr>
        <w:t xml:space="preserve">體力消耗極大，建議兩人輪替</w:t>
      </w:r>
    </w:p>
    <w:bookmarkEnd w:id="55"/>
    <w:bookmarkStart w:id="56" w:name="現代童軍應用-4"/>
    <w:p>
      <w:pPr>
        <w:pStyle w:val="Heading4"/>
      </w:pPr>
      <w:r>
        <w:t xml:space="preserve">▎ </w:t>
      </w:r>
      <w:r>
        <w:rPr>
          <w:rFonts w:hint="eastAsia"/>
        </w:rPr>
        <w:t xml:space="preserve">現代童軍應用</w:t>
      </w:r>
    </w:p>
    <w:p>
      <w:pPr>
        <w:pStyle w:val="FirstParagraph"/>
      </w:pPr>
      <w:r>
        <w:t xml:space="preserve">　　</w:t>
      </w:r>
      <w:r>
        <w:rPr>
          <w:rFonts w:hint="eastAsia"/>
        </w:rPr>
        <w:t xml:space="preserve">原住民文化課程、民族植物學體驗。藤材不易取得時，常以傘繩或麻繩替代進行「繩索摩擦生火」教學示範。此為台灣原住民傳統技法，資訊稀少、實作難度極高。</w:t>
      </w:r>
    </w:p>
    <w:bookmarkEnd w:id="56"/>
    <w:p>
      <w:pPr>
        <w:pStyle w:val="BodyText"/>
      </w:pPr>
      <w:r>
        <w:t xml:space="preserve">📚 </w:t>
      </w:r>
      <w:r>
        <w:rPr>
          <w:rFonts w:hint="eastAsia"/>
        </w:rPr>
        <w:t xml:space="preserve">參考來源</w:t>
      </w:r>
    </w:p>
    <w:p>
      <w:pPr>
        <w:pStyle w:val="Compact"/>
        <w:numPr>
          <w:ilvl w:val="0"/>
          <w:numId w:val="1026"/>
        </w:numPr>
      </w:pPr>
      <w:hyperlink r:id="rId18">
        <w:r>
          <w:rPr>
            <w:rStyle w:val="Hyperlink"/>
          </w:rPr>
          <w:t xml:space="preserve">https://scouting.edu.tw/</w:t>
        </w:r>
      </w:hyperlink>
    </w:p>
    <w:p>
      <w:pPr>
        <w:pStyle w:val="Compact"/>
        <w:numPr>
          <w:ilvl w:val="0"/>
          <w:numId w:val="1026"/>
        </w:numPr>
      </w:pPr>
      <w:hyperlink r:id="rId19">
        <w:r>
          <w:rPr>
            <w:rStyle w:val="Hyperlink"/>
          </w:rPr>
          <w:t xml:space="preserve">https://www.scouting.org/</w:t>
        </w:r>
      </w:hyperlink>
    </w:p>
    <w:p>
      <w:pPr>
        <w:pStyle w:val="Compact"/>
        <w:numPr>
          <w:ilvl w:val="0"/>
          <w:numId w:val="1026"/>
        </w:numPr>
      </w:pPr>
      <w:hyperlink r:id="rId20">
        <w:r>
          <w:rPr>
            <w:rStyle w:val="Hyperlink"/>
          </w:rPr>
          <w:t xml:space="preserve">https://www.rei.com/learn/expert-advice/campfire-basics.html</w:t>
        </w:r>
      </w:hyperlink>
    </w:p>
    <w:p>
      <w:pPr>
        <w:pStyle w:val="Compact"/>
        <w:numPr>
          <w:ilvl w:val="0"/>
          <w:numId w:val="1026"/>
        </w:numPr>
      </w:pPr>
      <w:hyperlink r:id="rId21">
        <w:r>
          <w:rPr>
            <w:rStyle w:val="Hyperlink"/>
          </w:rPr>
          <w:t xml:space="preserve">https://www.msrgear.com/blog/</w:t>
        </w:r>
      </w:hyperlink>
    </w:p>
    <w:p>
      <w:pPr>
        <w:pStyle w:val="Compact"/>
        <w:numPr>
          <w:ilvl w:val="0"/>
          <w:numId w:val="1026"/>
        </w:numPr>
      </w:pPr>
      <w:hyperlink r:id="rId22">
        <w:r>
          <w:rPr>
            <w:rStyle w:val="Hyperlink"/>
          </w:rPr>
          <w:t xml:space="preserve">https://en.wikipedia.org/wiki/Fire_making</w:t>
        </w:r>
      </w:hyperlink>
    </w:p>
    <w:bookmarkEnd w:id="57"/>
    <w:bookmarkStart w:id="65" w:name="七摩擦生火"/>
    <w:p>
      <w:pPr>
        <w:pStyle w:val="Heading3"/>
      </w:pPr>
      <w:r>
        <w:rPr>
          <w:rFonts w:hint="eastAsia"/>
        </w:rPr>
        <w:t xml:space="preserve">（七）</w:t>
      </w:r>
      <w:r>
        <w:rPr>
          <w:rFonts w:hint="eastAsia"/>
        </w:rPr>
        <w:t xml:space="preserve">摩擦生火</w:t>
      </w:r>
    </w:p>
    <w:p>
      <w:pPr>
        <w:pStyle w:val="FirstParagraph"/>
      </w:pPr>
      <w:r>
        <w:t xml:space="preserve">　　</w:t>
      </w:r>
      <w:r>
        <w:rPr>
          <w:rFonts w:hint="eastAsia"/>
        </w:rPr>
        <w:t xml:space="preserve">選取乾燥且一節兩頭完全封閉的竹子，對半劈開，以凹槽面的半截當取火片，以表皮面的半截當摩擦片，一手固定取火片，一手握緊摩擦片，使力將摩擦片在取火片上急速來回摩擦以產生高溫，直到取火片被引燃為止。取火片被引燃時是比較微弱的死火，因此要預先準備一些枯葉、乾草、細枝、屑片等，以興旺火勢。</w:t>
      </w:r>
    </w:p>
    <w:p>
      <w:pPr>
        <w:pStyle w:val="BodyText"/>
      </w:pPr>
      <w:r>
        <w:drawing>
          <wp:inline>
            <wp:extent cx="3143250" cy="3886200"/>
            <wp:effectExtent b="0" l="0" r="0" t="0"/>
            <wp:docPr descr="" title="" id="58" name="Picture"/>
            <a:graphic>
              <a:graphicData uri="http://schemas.openxmlformats.org/drawingml/2006/picture">
                <pic:pic>
                  <pic:nvPicPr>
                    <pic:cNvPr descr="file:///Users/chenzhidedemacstudio/Projects/scout-platform/apps/scout-km/media/knowledge/firemaking/f6a9912da39f0603.png" id="59" name="Picture"/>
                    <pic:cNvPicPr>
                      <a:picLocks noChangeArrowheads="1" noChangeAspect="1"/>
                    </pic:cNvPicPr>
                  </pic:nvPicPr>
                  <pic:blipFill>
                    <a:blip r:embed="rId49"/>
                    <a:stretch>
                      <a:fillRect/>
                    </a:stretch>
                  </pic:blipFill>
                  <pic:spPr bwMode="auto">
                    <a:xfrm>
                      <a:off x="0" y="0"/>
                      <a:ext cx="3143250" cy="38862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60" w:name="工具材料-5"/>
    <w:p>
      <w:pPr>
        <w:pStyle w:val="Heading4"/>
      </w:pPr>
      <w:r>
        <w:t xml:space="preserve">▎ </w:t>
      </w:r>
      <w:r>
        <w:rPr>
          <w:rFonts w:hint="eastAsia"/>
        </w:rPr>
        <w:t xml:space="preserve">工具材料</w:t>
      </w:r>
    </w:p>
    <w:p>
      <w:pPr>
        <w:pStyle w:val="Compact"/>
        <w:numPr>
          <w:ilvl w:val="0"/>
          <w:numId w:val="1027"/>
        </w:numPr>
      </w:pPr>
      <w:r>
        <w:rPr>
          <w:rFonts w:hint="eastAsia"/>
        </w:rPr>
        <w:t xml:space="preserve">犁式</w:t>
      </w:r>
      <w:r>
        <w:t xml:space="preserve"> fire </w:t>
      </w:r>
      <w:r>
        <w:rPr>
          <w:rFonts w:hint="eastAsia"/>
        </w:rPr>
        <w:t xml:space="preserve">plow：軟木火板（挖</w:t>
      </w:r>
      <w:r>
        <w:t xml:space="preserve"> V </w:t>
      </w:r>
      <w:r>
        <w:rPr>
          <w:rFonts w:hint="eastAsia"/>
        </w:rPr>
        <w:t xml:space="preserve">型長溝）+</w:t>
      </w:r>
      <w:r>
        <w:t xml:space="preserve"> </w:t>
      </w:r>
      <w:r>
        <w:rPr>
          <w:rFonts w:hint="eastAsia"/>
        </w:rPr>
        <w:t xml:space="preserve">硬推桿</w:t>
      </w:r>
    </w:p>
    <w:p>
      <w:pPr>
        <w:pStyle w:val="Compact"/>
        <w:numPr>
          <w:ilvl w:val="0"/>
          <w:numId w:val="1027"/>
        </w:numPr>
      </w:pPr>
      <w:r>
        <w:rPr>
          <w:rFonts w:hint="eastAsia"/>
        </w:rPr>
        <w:t xml:space="preserve">火鋸</w:t>
      </w:r>
      <w:r>
        <w:t xml:space="preserve"> fire </w:t>
      </w:r>
      <w:r>
        <w:rPr>
          <w:rFonts w:hint="eastAsia"/>
        </w:rPr>
        <w:t xml:space="preserve">saw：剖半竹片或硬木作「鋸片」+</w:t>
      </w:r>
      <w:r>
        <w:t xml:space="preserve"> </w:t>
      </w:r>
      <w:r>
        <w:rPr>
          <w:rFonts w:hint="eastAsia"/>
        </w:rPr>
        <w:t xml:space="preserve">縱向開槽底板</w:t>
      </w:r>
    </w:p>
    <w:p>
      <w:pPr>
        <w:pStyle w:val="Compact"/>
        <w:numPr>
          <w:ilvl w:val="0"/>
          <w:numId w:val="1027"/>
        </w:numPr>
      </w:pPr>
      <w:r>
        <w:rPr>
          <w:rFonts w:hint="eastAsia"/>
        </w:rPr>
        <w:t xml:space="preserve">乾燥火媒</w:t>
      </w:r>
    </w:p>
    <w:bookmarkEnd w:id="60"/>
    <w:bookmarkStart w:id="61" w:name="操作步驟-5"/>
    <w:p>
      <w:pPr>
        <w:pStyle w:val="Heading4"/>
      </w:pPr>
      <w:r>
        <w:t xml:space="preserve">▎ </w:t>
      </w:r>
      <w:r>
        <w:rPr>
          <w:rFonts w:hint="eastAsia"/>
        </w:rPr>
        <w:t xml:space="preserve">操作步驟</w:t>
      </w:r>
    </w:p>
    <w:p>
      <w:pPr>
        <w:pStyle w:val="Compact"/>
        <w:numPr>
          <w:ilvl w:val="0"/>
          <w:numId w:val="1028"/>
        </w:numPr>
      </w:pPr>
      <w:r>
        <w:rPr>
          <w:rFonts w:hint="eastAsia"/>
        </w:rPr>
        <w:t xml:space="preserve">犁式：將火板傾斜抵住地面，雙手握推桿於溝內前後快速推磨</w:t>
      </w:r>
    </w:p>
    <w:p>
      <w:pPr>
        <w:pStyle w:val="Compact"/>
        <w:numPr>
          <w:ilvl w:val="0"/>
          <w:numId w:val="1028"/>
        </w:numPr>
      </w:pPr>
      <w:r>
        <w:rPr>
          <w:rFonts w:hint="eastAsia"/>
        </w:rPr>
        <w:t xml:space="preserve">犁式：溝底端放置火媒接收炭粉，推至冒煙後將炭團引入火媒巢吹成明火</w:t>
      </w:r>
    </w:p>
    <w:p>
      <w:pPr>
        <w:pStyle w:val="Compact"/>
        <w:numPr>
          <w:ilvl w:val="0"/>
          <w:numId w:val="1028"/>
        </w:numPr>
      </w:pPr>
      <w:r>
        <w:rPr>
          <w:rFonts w:hint="eastAsia"/>
        </w:rPr>
        <w:t xml:space="preserve">火鋸：將底板平置或斜撐，鋸片垂直橫跨底板缺口</w:t>
      </w:r>
    </w:p>
    <w:p>
      <w:pPr>
        <w:pStyle w:val="Compact"/>
        <w:numPr>
          <w:ilvl w:val="0"/>
          <w:numId w:val="1028"/>
        </w:numPr>
      </w:pPr>
      <w:r>
        <w:rPr>
          <w:rFonts w:hint="eastAsia"/>
        </w:rPr>
        <w:t xml:space="preserve">火鋸：以雙手快速上下或左右鋸動</w:t>
      </w:r>
    </w:p>
    <w:p>
      <w:pPr>
        <w:pStyle w:val="Compact"/>
        <w:numPr>
          <w:ilvl w:val="0"/>
          <w:numId w:val="1028"/>
        </w:numPr>
      </w:pPr>
      <w:r>
        <w:rPr>
          <w:rFonts w:hint="eastAsia"/>
        </w:rPr>
        <w:t xml:space="preserve">火鋸：底板缺口下方放置乾燥火媒，至冒煙起火</w:t>
      </w:r>
    </w:p>
    <w:bookmarkEnd w:id="61"/>
    <w:bookmarkStart w:id="62" w:name="關鍵訣竅-5"/>
    <w:p>
      <w:pPr>
        <w:pStyle w:val="Heading4"/>
      </w:pPr>
      <w:r>
        <w:t xml:space="preserve">▎ </w:t>
      </w:r>
      <w:r>
        <w:rPr>
          <w:rFonts w:hint="eastAsia"/>
        </w:rPr>
        <w:t xml:space="preserve">關鍵訣竅</w:t>
      </w:r>
    </w:p>
    <w:p>
      <w:pPr>
        <w:pStyle w:val="Compact"/>
        <w:numPr>
          <w:ilvl w:val="0"/>
          <w:numId w:val="1029"/>
        </w:numPr>
      </w:pPr>
      <w:r>
        <w:rPr>
          <w:rFonts w:hint="eastAsia"/>
        </w:rPr>
        <w:t xml:space="preserve">兩種方法皆需選用竹子或極乾軟木（含油脂的椰殼、棕櫚更佳）</w:t>
      </w:r>
    </w:p>
    <w:p>
      <w:pPr>
        <w:pStyle w:val="Compact"/>
        <w:numPr>
          <w:ilvl w:val="0"/>
          <w:numId w:val="1029"/>
        </w:numPr>
      </w:pPr>
      <w:r>
        <w:rPr>
          <w:rFonts w:hint="eastAsia"/>
        </w:rPr>
        <w:t xml:space="preserve">動作快而短促比慢而長更有效</w:t>
      </w:r>
    </w:p>
    <w:bookmarkEnd w:id="62"/>
    <w:bookmarkStart w:id="63" w:name="安全注意事項-5"/>
    <w:p>
      <w:pPr>
        <w:pStyle w:val="Heading4"/>
      </w:pPr>
      <w:r>
        <w:t xml:space="preserve">▎ </w:t>
      </w:r>
      <w:r>
        <w:rPr>
          <w:rFonts w:hint="eastAsia"/>
        </w:rPr>
        <w:t xml:space="preserve">安全注意事項</w:t>
      </w:r>
    </w:p>
    <w:p>
      <w:pPr>
        <w:pStyle w:val="Compact"/>
        <w:numPr>
          <w:ilvl w:val="0"/>
          <w:numId w:val="1030"/>
        </w:numPr>
      </w:pPr>
      <w:r>
        <w:rPr>
          <w:rFonts w:hint="eastAsia"/>
        </w:rPr>
        <w:t xml:space="preserve">對體力要求極高，易造成手部起泡或肌肉拉傷</w:t>
      </w:r>
    </w:p>
    <w:p>
      <w:pPr>
        <w:pStyle w:val="Compact"/>
        <w:numPr>
          <w:ilvl w:val="0"/>
          <w:numId w:val="1030"/>
        </w:numPr>
      </w:pPr>
      <w:r>
        <w:rPr>
          <w:rFonts w:hint="eastAsia"/>
        </w:rPr>
        <w:t xml:space="preserve">底材須穩固，避免滑脫劃傷</w:t>
      </w:r>
    </w:p>
    <w:bookmarkEnd w:id="63"/>
    <w:bookmarkStart w:id="64" w:name="現代童軍應用-5"/>
    <w:p>
      <w:pPr>
        <w:pStyle w:val="Heading4"/>
      </w:pPr>
      <w:r>
        <w:t xml:space="preserve">▎ </w:t>
      </w:r>
      <w:r>
        <w:rPr>
          <w:rFonts w:hint="eastAsia"/>
        </w:rPr>
        <w:t xml:space="preserve">現代童軍應用</w:t>
      </w:r>
    </w:p>
    <w:p>
      <w:pPr>
        <w:pStyle w:val="FirstParagraph"/>
      </w:pPr>
      <w:r>
        <w:t xml:space="preserve">　　</w:t>
      </w:r>
      <w:r>
        <w:rPr>
          <w:rFonts w:hint="eastAsia"/>
        </w:rPr>
        <w:t xml:space="preserve">原始求生技能挑戰、跨文化比較課程（比較鑽木、犁式、火鋸效率差異）。</w:t>
      </w:r>
    </w:p>
    <w:bookmarkEnd w:id="64"/>
    <w:p>
      <w:pPr>
        <w:pStyle w:val="BodyText"/>
      </w:pPr>
      <w:r>
        <w:t xml:space="preserve">📚 </w:t>
      </w:r>
      <w:r>
        <w:rPr>
          <w:rFonts w:hint="eastAsia"/>
        </w:rPr>
        <w:t xml:space="preserve">參考來源</w:t>
      </w:r>
    </w:p>
    <w:p>
      <w:pPr>
        <w:pStyle w:val="Compact"/>
        <w:numPr>
          <w:ilvl w:val="0"/>
          <w:numId w:val="1031"/>
        </w:numPr>
      </w:pPr>
      <w:hyperlink r:id="rId18">
        <w:r>
          <w:rPr>
            <w:rStyle w:val="Hyperlink"/>
          </w:rPr>
          <w:t xml:space="preserve">https://scouting.edu.tw/</w:t>
        </w:r>
      </w:hyperlink>
    </w:p>
    <w:p>
      <w:pPr>
        <w:pStyle w:val="Compact"/>
        <w:numPr>
          <w:ilvl w:val="0"/>
          <w:numId w:val="1031"/>
        </w:numPr>
      </w:pPr>
      <w:hyperlink r:id="rId19">
        <w:r>
          <w:rPr>
            <w:rStyle w:val="Hyperlink"/>
          </w:rPr>
          <w:t xml:space="preserve">https://www.scouting.org/</w:t>
        </w:r>
      </w:hyperlink>
    </w:p>
    <w:p>
      <w:pPr>
        <w:pStyle w:val="Compact"/>
        <w:numPr>
          <w:ilvl w:val="0"/>
          <w:numId w:val="1031"/>
        </w:numPr>
      </w:pPr>
      <w:hyperlink r:id="rId20">
        <w:r>
          <w:rPr>
            <w:rStyle w:val="Hyperlink"/>
          </w:rPr>
          <w:t xml:space="preserve">https://www.rei.com/learn/expert-advice/campfire-basics.html</w:t>
        </w:r>
      </w:hyperlink>
    </w:p>
    <w:p>
      <w:pPr>
        <w:pStyle w:val="Compact"/>
        <w:numPr>
          <w:ilvl w:val="0"/>
          <w:numId w:val="1031"/>
        </w:numPr>
      </w:pPr>
      <w:hyperlink r:id="rId21">
        <w:r>
          <w:rPr>
            <w:rStyle w:val="Hyperlink"/>
          </w:rPr>
          <w:t xml:space="preserve">https://www.msrgear.com/blog/</w:t>
        </w:r>
      </w:hyperlink>
    </w:p>
    <w:p>
      <w:pPr>
        <w:pStyle w:val="Compact"/>
        <w:numPr>
          <w:ilvl w:val="0"/>
          <w:numId w:val="1031"/>
        </w:numPr>
      </w:pPr>
      <w:hyperlink r:id="rId22">
        <w:r>
          <w:rPr>
            <w:rStyle w:val="Hyperlink"/>
          </w:rPr>
          <w:t xml:space="preserve">https://en.wikipedia.org/wiki/Fire_making</w:t>
        </w:r>
      </w:hyperlink>
    </w:p>
    <w:bookmarkEnd w:id="65"/>
    <w:bookmarkStart w:id="74" w:name="八瓦斯爐生火"/>
    <w:p>
      <w:pPr>
        <w:pStyle w:val="Heading3"/>
      </w:pPr>
      <w:r>
        <w:rPr>
          <w:rFonts w:hint="eastAsia"/>
        </w:rPr>
        <w:t xml:space="preserve">（八）</w:t>
      </w:r>
      <w:r>
        <w:rPr>
          <w:rFonts w:hint="eastAsia"/>
        </w:rPr>
        <w:t xml:space="preserve">瓦斯爐生火</w:t>
      </w:r>
    </w:p>
    <w:p>
      <w:pPr>
        <w:pStyle w:val="FirstParagraph"/>
      </w:pPr>
      <w:r>
        <w:t xml:space="preserve">　　</w:t>
      </w:r>
      <w:r>
        <w:rPr>
          <w:rFonts w:hint="eastAsia"/>
        </w:rPr>
        <w:t xml:space="preserve">瓦斯爐生火是一種簡便的生火方式，依瓦斯的特性及適合使用的區域區分，可簡易分為平地型瓦斯與高山型瓦斯，分別適合不同的使用區域。</w:t>
      </w:r>
    </w:p>
    <w:p>
      <w:pPr>
        <w:pStyle w:val="BodyText"/>
      </w:pPr>
      <w:r>
        <w:drawing>
          <wp:inline>
            <wp:extent cx="5334000" cy="3995885"/>
            <wp:effectExtent b="0" l="0" r="0" t="0"/>
            <wp:docPr descr="" title="" id="67" name="Picture"/>
            <a:graphic>
              <a:graphicData uri="http://schemas.openxmlformats.org/drawingml/2006/picture">
                <pic:pic>
                  <pic:nvPicPr>
                    <pic:cNvPr descr="file:///Users/chenzhidedemacstudio/Projects/scout-platform/apps/scout-km/media/knowledge/firemaking/287359c5a1f435b3.jpeg" id="68" name="Picture"/>
                    <pic:cNvPicPr>
                      <a:picLocks noChangeArrowheads="1" noChangeAspect="1"/>
                    </pic:cNvPicPr>
                  </pic:nvPicPr>
                  <pic:blipFill>
                    <a:blip r:embed="rId66"/>
                    <a:stretch>
                      <a:fillRect/>
                    </a:stretch>
                  </pic:blipFill>
                  <pic:spPr bwMode="auto">
                    <a:xfrm>
                      <a:off x="0" y="0"/>
                      <a:ext cx="5334000" cy="3995885"/>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69" w:name="工具材料-6"/>
    <w:p>
      <w:pPr>
        <w:pStyle w:val="Heading4"/>
      </w:pPr>
      <w:r>
        <w:t xml:space="preserve">▎ </w:t>
      </w:r>
      <w:r>
        <w:rPr>
          <w:rFonts w:hint="eastAsia"/>
        </w:rPr>
        <w:t xml:space="preserve">工具材料</w:t>
      </w:r>
    </w:p>
    <w:p>
      <w:pPr>
        <w:pStyle w:val="Compact"/>
        <w:numPr>
          <w:ilvl w:val="0"/>
          <w:numId w:val="1032"/>
        </w:numPr>
      </w:pPr>
      <w:r>
        <w:rPr>
          <w:rFonts w:hint="eastAsia"/>
        </w:rPr>
        <w:t xml:space="preserve">卡式瓦斯罐（高山罐或平板罐）</w:t>
      </w:r>
    </w:p>
    <w:p>
      <w:pPr>
        <w:pStyle w:val="Compact"/>
        <w:numPr>
          <w:ilvl w:val="0"/>
          <w:numId w:val="1032"/>
        </w:numPr>
      </w:pPr>
      <w:r>
        <w:rPr>
          <w:rFonts w:hint="eastAsia"/>
        </w:rPr>
        <w:t xml:space="preserve">爐頭（蜘蛛爐、蜘蛛腳、上旋式爐頭）</w:t>
      </w:r>
    </w:p>
    <w:p>
      <w:pPr>
        <w:pStyle w:val="Compact"/>
        <w:numPr>
          <w:ilvl w:val="0"/>
          <w:numId w:val="1032"/>
        </w:numPr>
      </w:pPr>
      <w:r>
        <w:rPr>
          <w:rFonts w:hint="eastAsia"/>
        </w:rPr>
        <w:t xml:space="preserve">防風板及穩固平面</w:t>
      </w:r>
    </w:p>
    <w:bookmarkEnd w:id="69"/>
    <w:bookmarkStart w:id="70" w:name="操作步驟-6"/>
    <w:p>
      <w:pPr>
        <w:pStyle w:val="Heading4"/>
      </w:pPr>
      <w:r>
        <w:t xml:space="preserve">▎ </w:t>
      </w:r>
      <w:r>
        <w:rPr>
          <w:rFonts w:hint="eastAsia"/>
        </w:rPr>
        <w:t xml:space="preserve">操作步驟</w:t>
      </w:r>
    </w:p>
    <w:p>
      <w:pPr>
        <w:pStyle w:val="Compact"/>
        <w:numPr>
          <w:ilvl w:val="0"/>
          <w:numId w:val="1033"/>
        </w:numPr>
      </w:pPr>
      <w:r>
        <w:rPr>
          <w:rFonts w:hint="eastAsia"/>
        </w:rPr>
        <w:t xml:space="preserve">於通風、平整且無易燃物的地面展開爐頭</w:t>
      </w:r>
    </w:p>
    <w:p>
      <w:pPr>
        <w:pStyle w:val="Compact"/>
        <w:numPr>
          <w:ilvl w:val="0"/>
          <w:numId w:val="1033"/>
        </w:numPr>
      </w:pPr>
      <w:r>
        <w:rPr>
          <w:rFonts w:hint="eastAsia"/>
        </w:rPr>
        <w:t xml:space="preserve">將瓦斯罐與爐頭接口旋緊至不漏氣（聽到「嘶」聲表示漏氣須重新安裝）</w:t>
      </w:r>
    </w:p>
    <w:p>
      <w:pPr>
        <w:pStyle w:val="Compact"/>
        <w:numPr>
          <w:ilvl w:val="0"/>
          <w:numId w:val="1033"/>
        </w:numPr>
      </w:pPr>
      <w:r>
        <w:rPr>
          <w:rFonts w:hint="eastAsia"/>
        </w:rPr>
        <w:t xml:space="preserve">開啟氣閥約</w:t>
      </w:r>
      <w:r>
        <w:t xml:space="preserve"> 1/4 </w:t>
      </w:r>
      <w:r>
        <w:rPr>
          <w:rFonts w:hint="eastAsia"/>
        </w:rPr>
        <w:t xml:space="preserve">圈</w:t>
      </w:r>
    </w:p>
    <w:p>
      <w:pPr>
        <w:pStyle w:val="Compact"/>
        <w:numPr>
          <w:ilvl w:val="0"/>
          <w:numId w:val="1033"/>
        </w:numPr>
      </w:pPr>
      <w:r>
        <w:rPr>
          <w:rFonts w:hint="eastAsia"/>
        </w:rPr>
        <w:t xml:space="preserve">以打火機或壓電點火（內建點火）於出氣口點燃</w:t>
      </w:r>
    </w:p>
    <w:p>
      <w:pPr>
        <w:pStyle w:val="Compact"/>
        <w:numPr>
          <w:ilvl w:val="0"/>
          <w:numId w:val="1033"/>
        </w:numPr>
      </w:pPr>
      <w:r>
        <w:rPr>
          <w:rFonts w:hint="eastAsia"/>
        </w:rPr>
        <w:t xml:space="preserve">調整火焰至藍色火舌</w:t>
      </w:r>
    </w:p>
    <w:p>
      <w:pPr>
        <w:pStyle w:val="Compact"/>
        <w:numPr>
          <w:ilvl w:val="0"/>
          <w:numId w:val="1033"/>
        </w:numPr>
      </w:pPr>
      <w:r>
        <w:rPr>
          <w:rFonts w:hint="eastAsia"/>
        </w:rPr>
        <w:t xml:space="preserve">使用後先關閉氣閥，待爐頭冷卻再拆卸瓦斯罐</w:t>
      </w:r>
    </w:p>
    <w:bookmarkEnd w:id="70"/>
    <w:bookmarkStart w:id="71" w:name="關鍵訣竅-6"/>
    <w:p>
      <w:pPr>
        <w:pStyle w:val="Heading4"/>
      </w:pPr>
      <w:r>
        <w:t xml:space="preserve">▎ </w:t>
      </w:r>
      <w:r>
        <w:rPr>
          <w:rFonts w:hint="eastAsia"/>
        </w:rPr>
        <w:t xml:space="preserve">關鍵訣竅</w:t>
      </w:r>
    </w:p>
    <w:p>
      <w:pPr>
        <w:pStyle w:val="Compact"/>
        <w:numPr>
          <w:ilvl w:val="0"/>
          <w:numId w:val="1034"/>
        </w:numPr>
      </w:pPr>
      <w:r>
        <w:rPr>
          <w:rFonts w:hint="eastAsia"/>
        </w:rPr>
        <w:t xml:space="preserve">低溫環境（攝氏</w:t>
      </w:r>
      <w:r>
        <w:t xml:space="preserve"> 5 </w:t>
      </w:r>
      <w:r>
        <w:rPr>
          <w:rFonts w:hint="eastAsia"/>
        </w:rPr>
        <w:t xml:space="preserve">度以下）應選用高比例丙烷或異丁烷的「高山罐」以維持氣化效率</w:t>
      </w:r>
    </w:p>
    <w:p>
      <w:pPr>
        <w:pStyle w:val="Compact"/>
        <w:numPr>
          <w:ilvl w:val="0"/>
          <w:numId w:val="1034"/>
        </w:numPr>
      </w:pPr>
      <w:r>
        <w:rPr>
          <w:rFonts w:hint="eastAsia"/>
        </w:rPr>
        <w:t xml:space="preserve">爐頭下方加裝隔熱板可避免地面受熱</w:t>
      </w:r>
    </w:p>
    <w:bookmarkEnd w:id="71"/>
    <w:bookmarkStart w:id="72" w:name="安全注意事項-6"/>
    <w:p>
      <w:pPr>
        <w:pStyle w:val="Heading4"/>
      </w:pPr>
      <w:r>
        <w:t xml:space="preserve">▎ </w:t>
      </w:r>
      <w:r>
        <w:rPr>
          <w:rFonts w:hint="eastAsia"/>
        </w:rPr>
        <w:t xml:space="preserve">安全注意事項</w:t>
      </w:r>
    </w:p>
    <w:p>
      <w:pPr>
        <w:pStyle w:val="Compact"/>
        <w:numPr>
          <w:ilvl w:val="0"/>
          <w:numId w:val="1035"/>
        </w:numPr>
      </w:pPr>
      <w:r>
        <w:rPr>
          <w:rFonts w:hint="eastAsia"/>
        </w:rPr>
        <w:t xml:space="preserve">切勿於帳篷內使用以免一氧化碳中毒</w:t>
      </w:r>
    </w:p>
    <w:p>
      <w:pPr>
        <w:pStyle w:val="Compact"/>
        <w:numPr>
          <w:ilvl w:val="0"/>
          <w:numId w:val="1035"/>
        </w:numPr>
      </w:pPr>
      <w:r>
        <w:rPr>
          <w:rFonts w:hint="eastAsia"/>
        </w:rPr>
        <w:t xml:space="preserve">避免使用超過爐架直徑兩倍的大鍋以免熱力反射烤爆瓦斯罐</w:t>
      </w:r>
    </w:p>
    <w:p>
      <w:pPr>
        <w:pStyle w:val="Compact"/>
        <w:numPr>
          <w:ilvl w:val="0"/>
          <w:numId w:val="1035"/>
        </w:numPr>
      </w:pPr>
      <w:r>
        <w:rPr>
          <w:rFonts w:hint="eastAsia"/>
        </w:rPr>
        <w:t xml:space="preserve">瓦斯罐用畢需鑽孔洩壓再回收</w:t>
      </w:r>
    </w:p>
    <w:bookmarkEnd w:id="72"/>
    <w:bookmarkStart w:id="73" w:name="現代童軍應用-6"/>
    <w:p>
      <w:pPr>
        <w:pStyle w:val="Heading4"/>
      </w:pPr>
      <w:r>
        <w:t xml:space="preserve">▎ </w:t>
      </w:r>
      <w:r>
        <w:rPr>
          <w:rFonts w:hint="eastAsia"/>
        </w:rPr>
        <w:t xml:space="preserve">現代童軍應用</w:t>
      </w:r>
    </w:p>
    <w:p>
      <w:pPr>
        <w:pStyle w:val="FirstParagraph"/>
      </w:pPr>
      <w:r>
        <w:t xml:space="preserve">　　</w:t>
      </w:r>
      <w:r>
        <w:rPr>
          <w:rFonts w:hint="eastAsia"/>
        </w:rPr>
        <w:t xml:space="preserve">一般露營炊事、高山縱走、緊急熱飲供應。目前童軍團活動最普及的火源。</w:t>
      </w:r>
    </w:p>
    <w:bookmarkEnd w:id="73"/>
    <w:p>
      <w:pPr>
        <w:pStyle w:val="BodyText"/>
      </w:pPr>
      <w:r>
        <w:t xml:space="preserve">📚 </w:t>
      </w:r>
      <w:r>
        <w:rPr>
          <w:rFonts w:hint="eastAsia"/>
        </w:rPr>
        <w:t xml:space="preserve">參考來源</w:t>
      </w:r>
    </w:p>
    <w:p>
      <w:pPr>
        <w:pStyle w:val="Compact"/>
        <w:numPr>
          <w:ilvl w:val="0"/>
          <w:numId w:val="1036"/>
        </w:numPr>
      </w:pPr>
      <w:hyperlink r:id="rId18">
        <w:r>
          <w:rPr>
            <w:rStyle w:val="Hyperlink"/>
          </w:rPr>
          <w:t xml:space="preserve">https://scouting.edu.tw/</w:t>
        </w:r>
      </w:hyperlink>
    </w:p>
    <w:p>
      <w:pPr>
        <w:pStyle w:val="Compact"/>
        <w:numPr>
          <w:ilvl w:val="0"/>
          <w:numId w:val="1036"/>
        </w:numPr>
      </w:pPr>
      <w:hyperlink r:id="rId19">
        <w:r>
          <w:rPr>
            <w:rStyle w:val="Hyperlink"/>
          </w:rPr>
          <w:t xml:space="preserve">https://www.scouting.org/</w:t>
        </w:r>
      </w:hyperlink>
    </w:p>
    <w:p>
      <w:pPr>
        <w:pStyle w:val="Compact"/>
        <w:numPr>
          <w:ilvl w:val="0"/>
          <w:numId w:val="1036"/>
        </w:numPr>
      </w:pPr>
      <w:hyperlink r:id="rId20">
        <w:r>
          <w:rPr>
            <w:rStyle w:val="Hyperlink"/>
          </w:rPr>
          <w:t xml:space="preserve">https://www.rei.com/learn/expert-advice/campfire-basics.html</w:t>
        </w:r>
      </w:hyperlink>
    </w:p>
    <w:p>
      <w:pPr>
        <w:pStyle w:val="Compact"/>
        <w:numPr>
          <w:ilvl w:val="0"/>
          <w:numId w:val="1036"/>
        </w:numPr>
      </w:pPr>
      <w:hyperlink r:id="rId21">
        <w:r>
          <w:rPr>
            <w:rStyle w:val="Hyperlink"/>
          </w:rPr>
          <w:t xml:space="preserve">https://www.msrgear.com/blog/</w:t>
        </w:r>
      </w:hyperlink>
    </w:p>
    <w:p>
      <w:pPr>
        <w:pStyle w:val="Compact"/>
        <w:numPr>
          <w:ilvl w:val="0"/>
          <w:numId w:val="1036"/>
        </w:numPr>
      </w:pPr>
      <w:hyperlink r:id="rId22">
        <w:r>
          <w:rPr>
            <w:rStyle w:val="Hyperlink"/>
          </w:rPr>
          <w:t xml:space="preserve">https://en.wikipedia.org/wiki/Fire_making</w:t>
        </w:r>
      </w:hyperlink>
    </w:p>
    <w:bookmarkEnd w:id="74"/>
    <w:bookmarkStart w:id="83" w:name="九汽化爐生火"/>
    <w:p>
      <w:pPr>
        <w:pStyle w:val="Heading3"/>
      </w:pPr>
      <w:r>
        <w:rPr>
          <w:rFonts w:hint="eastAsia"/>
        </w:rPr>
        <w:t xml:space="preserve">（九）</w:t>
      </w:r>
      <w:r>
        <w:rPr>
          <w:rFonts w:hint="eastAsia"/>
        </w:rPr>
        <w:t xml:space="preserve">汽化爐生火</w:t>
      </w:r>
    </w:p>
    <w:p>
      <w:pPr>
        <w:pStyle w:val="FirstParagraph"/>
      </w:pPr>
      <w:r>
        <w:t xml:space="preserve">　　</w:t>
      </w:r>
      <w:r>
        <w:rPr>
          <w:rFonts w:hint="eastAsia"/>
        </w:rPr>
        <w:t xml:space="preserve">汽化爐生火可以使用的燃料包括了無鉛汽油與去漬油，在野外活動中，他與瓦斯爐互別苗頭，各有優缺點，但整體而言，他是一種比較環保與高效率的生火方式。</w:t>
      </w:r>
    </w:p>
    <w:p>
      <w:pPr>
        <w:pStyle w:val="BodyText"/>
      </w:pPr>
      <w:r>
        <w:drawing>
          <wp:inline>
            <wp:extent cx="2857500" cy="3238500"/>
            <wp:effectExtent b="0" l="0" r="0" t="0"/>
            <wp:docPr descr="" title="" id="76" name="Picture"/>
            <a:graphic>
              <a:graphicData uri="http://schemas.openxmlformats.org/drawingml/2006/picture">
                <pic:pic>
                  <pic:nvPicPr>
                    <pic:cNvPr descr="file:///Users/chenzhidedemacstudio/Projects/scout-platform/apps/scout-km/media/knowledge/firemaking/bacc5a7c3e8cf230.png" id="77" name="Picture"/>
                    <pic:cNvPicPr>
                      <a:picLocks noChangeArrowheads="1" noChangeAspect="1"/>
                    </pic:cNvPicPr>
                  </pic:nvPicPr>
                  <pic:blipFill>
                    <a:blip r:embed="rId75"/>
                    <a:stretch>
                      <a:fillRect/>
                    </a:stretch>
                  </pic:blipFill>
                  <pic:spPr bwMode="auto">
                    <a:xfrm>
                      <a:off x="0" y="0"/>
                      <a:ext cx="2857500" cy="32385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78" w:name="工具材料-7"/>
    <w:p>
      <w:pPr>
        <w:pStyle w:val="Heading4"/>
      </w:pPr>
      <w:r>
        <w:t xml:space="preserve">▎ </w:t>
      </w:r>
      <w:r>
        <w:rPr>
          <w:rFonts w:hint="eastAsia"/>
        </w:rPr>
        <w:t xml:space="preserve">工具材料</w:t>
      </w:r>
    </w:p>
    <w:p>
      <w:pPr>
        <w:pStyle w:val="Compact"/>
        <w:numPr>
          <w:ilvl w:val="0"/>
          <w:numId w:val="1037"/>
        </w:numPr>
      </w:pPr>
      <w:r>
        <w:rPr>
          <w:rFonts w:hint="eastAsia"/>
        </w:rPr>
        <w:t xml:space="preserve">燃料瓶（專用耐壓瓶）</w:t>
      </w:r>
    </w:p>
    <w:p>
      <w:pPr>
        <w:pStyle w:val="Compact"/>
        <w:numPr>
          <w:ilvl w:val="0"/>
          <w:numId w:val="1037"/>
        </w:numPr>
      </w:pPr>
      <w:r>
        <w:rPr>
          <w:rFonts w:hint="eastAsia"/>
        </w:rPr>
        <w:t xml:space="preserve">打氣幫浦、爐頭與軟管</w:t>
      </w:r>
    </w:p>
    <w:p>
      <w:pPr>
        <w:pStyle w:val="Compact"/>
        <w:numPr>
          <w:ilvl w:val="0"/>
          <w:numId w:val="1037"/>
        </w:numPr>
      </w:pPr>
      <w:r>
        <w:rPr>
          <w:rFonts w:hint="eastAsia"/>
        </w:rPr>
        <w:t xml:space="preserve">預熱用酒精膏或燃料棉片</w:t>
      </w:r>
    </w:p>
    <w:p>
      <w:pPr>
        <w:pStyle w:val="Compact"/>
        <w:numPr>
          <w:ilvl w:val="0"/>
          <w:numId w:val="1037"/>
        </w:numPr>
      </w:pPr>
      <w:r>
        <w:rPr>
          <w:rFonts w:hint="eastAsia"/>
        </w:rPr>
        <w:t xml:space="preserve">代表品牌：MSR</w:t>
      </w:r>
      <w:r>
        <w:t xml:space="preserve"> WhisperLite、Coleman 533、Optimus Nova</w:t>
      </w:r>
    </w:p>
    <w:bookmarkEnd w:id="78"/>
    <w:bookmarkStart w:id="79" w:name="操作步驟-7"/>
    <w:p>
      <w:pPr>
        <w:pStyle w:val="Heading4"/>
      </w:pPr>
      <w:r>
        <w:t xml:space="preserve">▎ </w:t>
      </w:r>
      <w:r>
        <w:rPr>
          <w:rFonts w:hint="eastAsia"/>
        </w:rPr>
        <w:t xml:space="preserve">操作步驟</w:t>
      </w:r>
    </w:p>
    <w:p>
      <w:pPr>
        <w:pStyle w:val="Compact"/>
        <w:numPr>
          <w:ilvl w:val="0"/>
          <w:numId w:val="1038"/>
        </w:numPr>
      </w:pPr>
      <w:r>
        <w:rPr>
          <w:rFonts w:hint="eastAsia"/>
        </w:rPr>
        <w:t xml:space="preserve">將燃料注入專用瓶約</w:t>
      </w:r>
      <w:r>
        <w:t xml:space="preserve"> 2/3 </w:t>
      </w:r>
      <w:r>
        <w:rPr>
          <w:rFonts w:hint="eastAsia"/>
        </w:rPr>
        <w:t xml:space="preserve">滿</w:t>
      </w:r>
    </w:p>
    <w:p>
      <w:pPr>
        <w:pStyle w:val="Compact"/>
        <w:numPr>
          <w:ilvl w:val="0"/>
          <w:numId w:val="1038"/>
        </w:numPr>
      </w:pPr>
      <w:r>
        <w:rPr>
          <w:rFonts w:hint="eastAsia"/>
        </w:rPr>
        <w:t xml:space="preserve">裝上幫浦後打氣</w:t>
      </w:r>
      <w:r>
        <w:t xml:space="preserve"> 20–30 </w:t>
      </w:r>
      <w:r>
        <w:rPr>
          <w:rFonts w:hint="eastAsia"/>
        </w:rPr>
        <w:t xml:space="preserve">下建立壓力</w:t>
      </w:r>
    </w:p>
    <w:p>
      <w:pPr>
        <w:pStyle w:val="Compact"/>
        <w:numPr>
          <w:ilvl w:val="0"/>
          <w:numId w:val="1038"/>
        </w:numPr>
      </w:pPr>
      <w:r>
        <w:rPr>
          <w:rFonts w:hint="eastAsia"/>
        </w:rPr>
        <w:t xml:space="preserve">連接爐頭，開啟閥門讓少量液態燃料流入預熱盤</w:t>
      </w:r>
    </w:p>
    <w:p>
      <w:pPr>
        <w:pStyle w:val="Compact"/>
        <w:numPr>
          <w:ilvl w:val="0"/>
          <w:numId w:val="1038"/>
        </w:numPr>
      </w:pPr>
      <w:r>
        <w:rPr>
          <w:rFonts w:hint="eastAsia"/>
        </w:rPr>
        <w:t xml:space="preserve">關閥並點燃預熱盤使爐頭升溫</w:t>
      </w:r>
      <w:r>
        <w:t xml:space="preserve"> 30–60 </w:t>
      </w:r>
      <w:r>
        <w:rPr>
          <w:rFonts w:hint="eastAsia"/>
        </w:rPr>
        <w:t xml:space="preserve">秒</w:t>
      </w:r>
    </w:p>
    <w:p>
      <w:pPr>
        <w:pStyle w:val="Compact"/>
        <w:numPr>
          <w:ilvl w:val="0"/>
          <w:numId w:val="1038"/>
        </w:numPr>
      </w:pPr>
      <w:r>
        <w:rPr>
          <w:rFonts w:hint="eastAsia"/>
        </w:rPr>
        <w:t xml:space="preserve">當預熱火焰將盡時開啟主閥，此時燃料已汽化即噴出穩定藍色火焰</w:t>
      </w:r>
    </w:p>
    <w:p>
      <w:pPr>
        <w:pStyle w:val="Compact"/>
        <w:numPr>
          <w:ilvl w:val="0"/>
          <w:numId w:val="1038"/>
        </w:numPr>
      </w:pPr>
      <w:r>
        <w:rPr>
          <w:rFonts w:hint="eastAsia"/>
        </w:rPr>
        <w:t xml:space="preserve">必要時再補打氣以維持壓力</w:t>
      </w:r>
    </w:p>
    <w:bookmarkEnd w:id="79"/>
    <w:bookmarkStart w:id="80" w:name="關鍵訣竅-7"/>
    <w:p>
      <w:pPr>
        <w:pStyle w:val="Heading4"/>
      </w:pPr>
      <w:r>
        <w:t xml:space="preserve">▎ </w:t>
      </w:r>
      <w:r>
        <w:rPr>
          <w:rFonts w:hint="eastAsia"/>
        </w:rPr>
        <w:t xml:space="preserve">關鍵訣竅</w:t>
      </w:r>
    </w:p>
    <w:p>
      <w:pPr>
        <w:pStyle w:val="Compact"/>
        <w:numPr>
          <w:ilvl w:val="0"/>
          <w:numId w:val="1039"/>
        </w:numPr>
      </w:pPr>
      <w:r>
        <w:rPr>
          <w:rFonts w:hint="eastAsia"/>
        </w:rPr>
        <w:t xml:space="preserve">預熱必須充分，否則主閥開啟後會噴出黃色火柱甚至「噴火」</w:t>
      </w:r>
    </w:p>
    <w:p>
      <w:pPr>
        <w:pStyle w:val="Compact"/>
        <w:numPr>
          <w:ilvl w:val="0"/>
          <w:numId w:val="1039"/>
        </w:numPr>
      </w:pPr>
      <w:r>
        <w:rPr>
          <w:rFonts w:hint="eastAsia"/>
        </w:rPr>
        <w:t xml:space="preserve">使用後須先關主閥讓管內燃料燒盡再洩壓</w:t>
      </w:r>
    </w:p>
    <w:bookmarkEnd w:id="80"/>
    <w:bookmarkStart w:id="81" w:name="安全注意事項-7"/>
    <w:p>
      <w:pPr>
        <w:pStyle w:val="Heading4"/>
      </w:pPr>
      <w:r>
        <w:t xml:space="preserve">▎ </w:t>
      </w:r>
      <w:r>
        <w:rPr>
          <w:rFonts w:hint="eastAsia"/>
        </w:rPr>
        <w:t xml:space="preserve">安全注意事項</w:t>
      </w:r>
    </w:p>
    <w:p>
      <w:pPr>
        <w:pStyle w:val="Compact"/>
        <w:numPr>
          <w:ilvl w:val="0"/>
          <w:numId w:val="1040"/>
        </w:numPr>
      </w:pPr>
      <w:r>
        <w:rPr>
          <w:rFonts w:hint="eastAsia"/>
        </w:rPr>
        <w:t xml:space="preserve">預熱時火焰較大，爐頭周圍</w:t>
      </w:r>
      <w:r>
        <w:t xml:space="preserve"> 50 </w:t>
      </w:r>
      <w:r>
        <w:rPr>
          <w:rFonts w:hint="eastAsia"/>
        </w:rPr>
        <w:t xml:space="preserve">公分內禁放可燃物</w:t>
      </w:r>
    </w:p>
    <w:p>
      <w:pPr>
        <w:pStyle w:val="Compact"/>
        <w:numPr>
          <w:ilvl w:val="0"/>
          <w:numId w:val="1040"/>
        </w:numPr>
      </w:pPr>
      <w:r>
        <w:rPr>
          <w:rFonts w:hint="eastAsia"/>
        </w:rPr>
        <w:t xml:space="preserve">燃料瓶絕不可直接置於火源旁或高溫處</w:t>
      </w:r>
    </w:p>
    <w:p>
      <w:pPr>
        <w:pStyle w:val="Compact"/>
        <w:numPr>
          <w:ilvl w:val="0"/>
          <w:numId w:val="1040"/>
        </w:numPr>
      </w:pPr>
      <w:r>
        <w:rPr>
          <w:rFonts w:hint="eastAsia"/>
        </w:rPr>
        <w:t xml:space="preserve">嚴禁於帳篷內操作與儲放</w:t>
      </w:r>
    </w:p>
    <w:bookmarkEnd w:id="81"/>
    <w:bookmarkStart w:id="82" w:name="現代童軍應用-7"/>
    <w:p>
      <w:pPr>
        <w:pStyle w:val="Heading4"/>
      </w:pPr>
      <w:r>
        <w:t xml:space="preserve">▎ </w:t>
      </w:r>
      <w:r>
        <w:rPr>
          <w:rFonts w:hint="eastAsia"/>
        </w:rPr>
        <w:t xml:space="preserve">現代童軍應用</w:t>
      </w:r>
    </w:p>
    <w:p>
      <w:pPr>
        <w:pStyle w:val="FirstParagraph"/>
      </w:pPr>
      <w:r>
        <w:t xml:space="preserve">　　</w:t>
      </w:r>
      <w:r>
        <w:rPr>
          <w:rFonts w:hint="eastAsia"/>
        </w:rPr>
        <w:t xml:space="preserve">高海拔登山、雪地冬訓、長天數縱走及國際童軍大露營的大隊炊事。羅浮／行義童軍進階炊事訓練必學技能。</w:t>
      </w:r>
    </w:p>
    <w:bookmarkEnd w:id="82"/>
    <w:p>
      <w:pPr>
        <w:pStyle w:val="BodyText"/>
      </w:pPr>
      <w:r>
        <w:t xml:space="preserve">📚 </w:t>
      </w:r>
      <w:r>
        <w:rPr>
          <w:rFonts w:hint="eastAsia"/>
        </w:rPr>
        <w:t xml:space="preserve">參考來源</w:t>
      </w:r>
    </w:p>
    <w:p>
      <w:pPr>
        <w:pStyle w:val="Compact"/>
        <w:numPr>
          <w:ilvl w:val="0"/>
          <w:numId w:val="1041"/>
        </w:numPr>
      </w:pPr>
      <w:hyperlink r:id="rId18">
        <w:r>
          <w:rPr>
            <w:rStyle w:val="Hyperlink"/>
          </w:rPr>
          <w:t xml:space="preserve">https://scouting.edu.tw/</w:t>
        </w:r>
      </w:hyperlink>
    </w:p>
    <w:p>
      <w:pPr>
        <w:pStyle w:val="Compact"/>
        <w:numPr>
          <w:ilvl w:val="0"/>
          <w:numId w:val="1041"/>
        </w:numPr>
      </w:pPr>
      <w:hyperlink r:id="rId19">
        <w:r>
          <w:rPr>
            <w:rStyle w:val="Hyperlink"/>
          </w:rPr>
          <w:t xml:space="preserve">https://www.scouting.org/</w:t>
        </w:r>
      </w:hyperlink>
    </w:p>
    <w:p>
      <w:pPr>
        <w:pStyle w:val="Compact"/>
        <w:numPr>
          <w:ilvl w:val="0"/>
          <w:numId w:val="1041"/>
        </w:numPr>
      </w:pPr>
      <w:hyperlink r:id="rId20">
        <w:r>
          <w:rPr>
            <w:rStyle w:val="Hyperlink"/>
          </w:rPr>
          <w:t xml:space="preserve">https://www.rei.com/learn/expert-advice/campfire-basics.html</w:t>
        </w:r>
      </w:hyperlink>
    </w:p>
    <w:p>
      <w:pPr>
        <w:pStyle w:val="Compact"/>
        <w:numPr>
          <w:ilvl w:val="0"/>
          <w:numId w:val="1041"/>
        </w:numPr>
      </w:pPr>
      <w:hyperlink r:id="rId21">
        <w:r>
          <w:rPr>
            <w:rStyle w:val="Hyperlink"/>
          </w:rPr>
          <w:t xml:space="preserve">https://www.msrgear.com/blog/</w:t>
        </w:r>
      </w:hyperlink>
    </w:p>
    <w:p>
      <w:pPr>
        <w:pStyle w:val="Compact"/>
        <w:numPr>
          <w:ilvl w:val="0"/>
          <w:numId w:val="1041"/>
        </w:numPr>
      </w:pPr>
      <w:hyperlink r:id="rId22">
        <w:r>
          <w:rPr>
            <w:rStyle w:val="Hyperlink"/>
          </w:rPr>
          <w:t xml:space="preserve">https://en.wikipedia.org/wiki/Fire_making</w:t>
        </w:r>
      </w:hyperlink>
    </w:p>
    <w:bookmarkEnd w:id="83"/>
    <w:bookmarkEnd w:id="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6" Target="media/rId66.jpg" /><Relationship Type="http://schemas.openxmlformats.org/officeDocument/2006/relationships/image" Id="rId40" Target="media/rId40.jpg" /><Relationship Type="http://schemas.openxmlformats.org/officeDocument/2006/relationships/image" Id="rId24" Target="media/rId24.jpg" /><Relationship Type="http://schemas.openxmlformats.org/officeDocument/2006/relationships/image" Id="rId75" Target="media/rId75.png" /><Relationship Type="http://schemas.openxmlformats.org/officeDocument/2006/relationships/image" Id="rId10" Target="media/rId10.jpg" /><Relationship Type="http://schemas.openxmlformats.org/officeDocument/2006/relationships/image" Id="rId49" Target="media/rId49.png" /><Relationship Type="http://schemas.openxmlformats.org/officeDocument/2006/relationships/hyperlink" Id="rId22" Target="https://en.wikipedia.org/wiki/Fire_making" TargetMode="External" /><Relationship Type="http://schemas.openxmlformats.org/officeDocument/2006/relationships/hyperlink" Id="rId18" Target="https://scouting.edu.tw/" TargetMode="External" /><Relationship Type="http://schemas.openxmlformats.org/officeDocument/2006/relationships/hyperlink" Id="rId21" Target="https://www.msrgear.com/blog/" TargetMode="External" /><Relationship Type="http://schemas.openxmlformats.org/officeDocument/2006/relationships/hyperlink" Id="rId20" Target="https://www.rei.com/learn/expert-advice/campfire-basics.html" TargetMode="External" /><Relationship Type="http://schemas.openxmlformats.org/officeDocument/2006/relationships/hyperlink" Id="rId19" Target="https://www.scouting.org/"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Fire_making" TargetMode="External" /><Relationship Type="http://schemas.openxmlformats.org/officeDocument/2006/relationships/hyperlink" Id="rId18" Target="https://scouting.edu.tw/" TargetMode="External" /><Relationship Type="http://schemas.openxmlformats.org/officeDocument/2006/relationships/hyperlink" Id="rId21" Target="https://www.msrgear.com/blog/" TargetMode="External" /><Relationship Type="http://schemas.openxmlformats.org/officeDocument/2006/relationships/hyperlink" Id="rId20" Target="https://www.rei.com/learn/expert-advice/campfire-basics.html" TargetMode="External" /><Relationship Type="http://schemas.openxmlformats.org/officeDocument/2006/relationships/hyperlink" Id="rId19" Target="https://www.scouting.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生火方式</dc:title>
  <dc:creator/>
  <dc:language>zh-TW</dc:language>
  <cp:keywords/>
  <dcterms:created xsi:type="dcterms:W3CDTF">2026-10-31T08:06:23Z</dcterms:created>
  <dcterms:modified xsi:type="dcterms:W3CDTF">2026-10-31T08:06:23Z</dcterms:modified>
</cp:coreProperties>
</file>

<file path=docProps/custom.xml><?xml version="1.0" encoding="utf-8"?>
<Properties xmlns="http://schemas.openxmlformats.org/officeDocument/2006/custom-properties" xmlns:vt="http://schemas.openxmlformats.org/officeDocument/2006/docPropsVTypes"/>
</file>