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摩擦生火</w:t>
      </w:r>
    </w:p>
    <w:bookmarkStart w:id="23" w:name="生火---摩擦生火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摩擦生火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2" w:name="一摩擦生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摩擦生火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取乾燥且一節兩頭完全封閉的竹子，對半劈開，以凹槽面的半截當取火片，以表皮面的半截當摩擦片，一手固定取火片，一手握緊摩擦片，使力將摩擦片在取火片上急速來回摩擦以產生高溫，直到取火片被引燃為止。取火片被引燃時是比較微弱的死火，因此要預先準備一些枯葉、乾草、細枝、屑片等，以興旺火勢。</w:t>
      </w:r>
    </w:p>
    <w:p>
      <w:pPr>
        <w:pStyle w:val="BodyText"/>
      </w:pPr>
      <w:r>
        <w:drawing>
          <wp:inline>
            <wp:extent cx="3143250" cy="38862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f6a9912da39f060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 </w:t>
      </w:r>
      <w:r>
        <w:rPr>
          <w:rFonts w:hint="eastAsia"/>
        </w:rPr>
        <w:t xml:space="preserve">詳細做法與安全</w:t>
      </w:r>
    </w:p>
    <w:bookmarkStart w:id="12" w:name="工具材料"/>
    <w:p>
      <w:pPr>
        <w:pStyle w:val="Heading4"/>
      </w:pPr>
      <w:r>
        <w:t xml:space="preserve">▎ </w:t>
      </w:r>
      <w:r>
        <w:rPr>
          <w:rFonts w:hint="eastAsia"/>
        </w:rPr>
        <w:t xml:space="preserve">工具材料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犁式</w:t>
      </w:r>
      <w:r>
        <w:t xml:space="preserve"> fire </w:t>
      </w:r>
      <w:r>
        <w:rPr>
          <w:rFonts w:hint="eastAsia"/>
        </w:rPr>
        <w:t xml:space="preserve">plow：軟木火板（挖</w:t>
      </w:r>
      <w:r>
        <w:t xml:space="preserve"> V </w:t>
      </w:r>
      <w:r>
        <w:rPr>
          <w:rFonts w:hint="eastAsia"/>
        </w:rPr>
        <w:t xml:space="preserve">型長溝）+</w:t>
      </w:r>
      <w:r>
        <w:t xml:space="preserve"> </w:t>
      </w:r>
      <w:r>
        <w:rPr>
          <w:rFonts w:hint="eastAsia"/>
        </w:rPr>
        <w:t xml:space="preserve">硬推桿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火鋸</w:t>
      </w:r>
      <w:r>
        <w:t xml:space="preserve"> fire </w:t>
      </w:r>
      <w:r>
        <w:rPr>
          <w:rFonts w:hint="eastAsia"/>
        </w:rPr>
        <w:t xml:space="preserve">saw：剖半竹片或硬木作「鋸片」+</w:t>
      </w:r>
      <w:r>
        <w:t xml:space="preserve"> </w:t>
      </w:r>
      <w:r>
        <w:rPr>
          <w:rFonts w:hint="eastAsia"/>
        </w:rPr>
        <w:t xml:space="preserve">縱向開槽底板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乾燥火媒</w:t>
      </w:r>
    </w:p>
    <w:bookmarkEnd w:id="12"/>
    <w:bookmarkStart w:id="13" w:name="操作步驟"/>
    <w:p>
      <w:pPr>
        <w:pStyle w:val="Heading4"/>
      </w:pPr>
      <w:r>
        <w:t xml:space="preserve">▎ </w:t>
      </w:r>
      <w:r>
        <w:rPr>
          <w:rFonts w:hint="eastAsia"/>
        </w:rPr>
        <w:t xml:space="preserve">操作步驟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犁式：將火板傾斜抵住地面，雙手握推桿於溝內前後快速推磨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犁式：溝底端放置火媒接收炭粉，推至冒煙後將炭團引入火媒巢吹成明火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火鋸：將底板平置或斜撐，鋸片垂直橫跨底板缺口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火鋸：以雙手快速上下或左右鋸動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火鋸：底板缺口下方放置乾燥火媒，至冒煙起火</w:t>
      </w:r>
    </w:p>
    <w:bookmarkEnd w:id="13"/>
    <w:bookmarkStart w:id="14" w:name="關鍵訣竅"/>
    <w:p>
      <w:pPr>
        <w:pStyle w:val="Heading4"/>
      </w:pPr>
      <w:r>
        <w:t xml:space="preserve">▎ </w:t>
      </w:r>
      <w:r>
        <w:rPr>
          <w:rFonts w:hint="eastAsia"/>
        </w:rPr>
        <w:t xml:space="preserve">關鍵訣竅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兩種方法皆需選用竹子或極乾軟木（含油脂的椰殼、棕櫚更佳）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動作快而短促比慢而長更有效</w:t>
      </w:r>
    </w:p>
    <w:bookmarkEnd w:id="14"/>
    <w:bookmarkStart w:id="15" w:name="安全注意事項"/>
    <w:p>
      <w:pPr>
        <w:pStyle w:val="Heading4"/>
      </w:pPr>
      <w:r>
        <w:t xml:space="preserve">▎ </w:t>
      </w:r>
      <w:r>
        <w:rPr>
          <w:rFonts w:hint="eastAsia"/>
        </w:rPr>
        <w:t xml:space="preserve">安全注意事項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對體力要求極高，易造成手部起泡或肌肉拉傷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底材須穩固，避免滑脫劃傷</w:t>
      </w:r>
    </w:p>
    <w:bookmarkEnd w:id="15"/>
    <w:bookmarkStart w:id="16" w:name="現代童軍應用"/>
    <w:p>
      <w:pPr>
        <w:pStyle w:val="Heading4"/>
      </w:pPr>
      <w:r>
        <w:t xml:space="preserve">▎ </w:t>
      </w:r>
      <w:r>
        <w:rPr>
          <w:rFonts w:hint="eastAsia"/>
        </w:rPr>
        <w:t xml:space="preserve">現代童軍應用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原始求生技能挑戰、跨文化比較課程（比較鑽木、犁式、火鋸效率差異）。</w:t>
      </w:r>
    </w:p>
    <w:bookmarkEnd w:id="16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https://scouting.edu.tw/</w:t>
        </w:r>
      </w:hyperlink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https://www.scouting.org/</w:t>
        </w:r>
      </w:hyperlink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https://www.rei.com/learn/expert-advice/campfire-basics.html</w:t>
        </w:r>
      </w:hyperlink>
    </w:p>
    <w:p>
      <w:pPr>
        <w:pStyle w:val="Compact"/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https://www.msrgear.com/blog/</w:t>
        </w:r>
      </w:hyperlink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https://en.wikipedia.org/wiki/Fire_making</w:t>
        </w:r>
      </w:hyperlink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1" Target="https://en.wikipedia.org/wiki/Fire_making" TargetMode="External" /><Relationship Type="http://schemas.openxmlformats.org/officeDocument/2006/relationships/hyperlink" Id="rId17" Target="https://scouting.edu.tw/" TargetMode="External" /><Relationship Type="http://schemas.openxmlformats.org/officeDocument/2006/relationships/hyperlink" Id="rId20" Target="https://www.msrgear.com/blog/" TargetMode="External" /><Relationship Type="http://schemas.openxmlformats.org/officeDocument/2006/relationships/hyperlink" Id="rId19" Target="https://www.rei.com/learn/expert-advice/campfire-basics.html" TargetMode="External" /><Relationship Type="http://schemas.openxmlformats.org/officeDocument/2006/relationships/hyperlink" Id="rId18" Target="https://www.scoutin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en.wikipedia.org/wiki/Fire_making" TargetMode="External" /><Relationship Type="http://schemas.openxmlformats.org/officeDocument/2006/relationships/hyperlink" Id="rId17" Target="https://scouting.edu.tw/" TargetMode="External" /><Relationship Type="http://schemas.openxmlformats.org/officeDocument/2006/relationships/hyperlink" Id="rId20" Target="https://www.msrgear.com/blog/" TargetMode="External" /><Relationship Type="http://schemas.openxmlformats.org/officeDocument/2006/relationships/hyperlink" Id="rId19" Target="https://www.rei.com/learn/expert-advice/campfire-basics.html" TargetMode="External" /><Relationship Type="http://schemas.openxmlformats.org/officeDocument/2006/relationships/hyperlink" Id="rId18" Target="https://www.scoutin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摩擦生火</dc:title>
  <dc:creator/>
  <dc:language>zh-TW</dc:language>
  <cp:keywords/>
  <dcterms:created xsi:type="dcterms:W3CDTF">2026-10-31T08:06:31Z</dcterms:created>
  <dcterms:modified xsi:type="dcterms:W3CDTF">2026-10-31T08:06:31Z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