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吊灶</w:t>
      </w:r>
    </w:p>
    <w:bookmarkStart w:id="13" w:name="生火---吊灶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吊灶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吊灶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吊灶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可用樹枝或木棍搭架，將鍋子吊起，用於煮湯最方便。</w:t>
      </w:r>
    </w:p>
    <w:p>
      <w:pPr>
        <w:pStyle w:val="BodyText"/>
      </w:pPr>
      <w:r>
        <w:drawing>
          <wp:inline>
            <wp:extent cx="4086225" cy="161925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406f72717107f2c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：以三腳架或兩根</w:t>
      </w:r>
      <w:r>
        <w:t xml:space="preserve"> Y </w:t>
      </w:r>
      <w:r>
        <w:rPr>
          <w:rFonts w:hint="eastAsia"/>
        </w:rPr>
        <w:t xml:space="preserve">字形樹枝立起橫桿，將鍋子以金屬鍊、S</w:t>
      </w:r>
      <w:r>
        <w:t xml:space="preserve"> </w:t>
      </w:r>
      <w:r>
        <w:rPr>
          <w:rFonts w:hint="eastAsia"/>
        </w:rPr>
        <w:t xml:space="preserve">型掛勾或鐵絲懸掛於橫桿上，火源置於鍋下即可炊煮。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：特別適合煮湯、熬煮或慢燉食物，因鍋子固定於高處，不易傾倒翻覆。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注意事項</w:t>
      </w:r>
      <w:r>
        <w:rPr>
          <w:rFonts w:hint="eastAsia"/>
        </w:rPr>
        <w:t xml:space="preserve">：懸吊材料務必使用金屬製或耐高溫材質，避免麻繩、棉繩被火燒斷造成鍋具墜落。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吊灶</dc:title>
  <dc:creator/>
  <dc:language>zh-TW</dc:language>
  <cp:keywords/>
  <dcterms:created xsi:type="dcterms:W3CDTF">2026-10-31T08:20:34Z</dcterms:created>
  <dcterms:modified xsi:type="dcterms:W3CDTF">2026-10-31T08:20:34Z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