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土灶</w:t>
      </w:r>
    </w:p>
    <w:bookmarkStart w:id="13" w:name="生火---土灶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土灶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土灶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土灶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泥土地向下挖坑而成</w:t>
      </w:r>
    </w:p>
    <w:p>
      <w:pPr>
        <w:pStyle w:val="BodyText"/>
      </w:pPr>
      <w:r>
        <w:drawing>
          <wp:inline>
            <wp:extent cx="3524250" cy="24574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e3343f1a7436a94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：於泥土地向下挖出深</w:t>
      </w:r>
      <w:r>
        <w:t xml:space="preserve"> 20~30 </w:t>
      </w:r>
      <w:r>
        <w:rPr>
          <w:rFonts w:hint="eastAsia"/>
        </w:rPr>
        <w:t xml:space="preserve">公分的坑，寬度略大於鍋底，四周可加石塊圍邊以防塌陷。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：坑內防風效果佳，火勢集中，柴薪用量少。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離場注意</w:t>
      </w:r>
      <w:r>
        <w:rPr>
          <w:rFonts w:hint="eastAsia"/>
        </w:rPr>
        <w:t xml:space="preserve">：離營前務必將挖出之泥土填回，撲滅所有火星，回復原貌以符合「無痕山林」原則。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土灶</dc:title>
  <dc:creator/>
  <dc:language>zh-TW</dc:language>
  <cp:keywords/>
  <dcterms:created xsi:type="dcterms:W3CDTF">2026-10-31T08:06:20Z</dcterms:created>
  <dcterms:modified xsi:type="dcterms:W3CDTF">2026-10-31T08:06:20Z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