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反射火</w:t>
      </w:r>
    </w:p>
    <w:bookmarkStart w:id="16" w:name="生火---反射火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反射火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反射火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反射火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適合烘烤食物及取暖，可將熱反射回來提供更舒適火力。在火堆前用石塊或木塊堆成一片牆，將熱力反射回來。</w:t>
      </w:r>
    </w:p>
    <w:p>
      <w:pPr>
        <w:pStyle w:val="BodyText"/>
      </w:pPr>
      <w:r>
        <w:drawing>
          <wp:inline>
            <wp:extent cx="3619500" cy="244747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b0775ee0dd2eb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47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29536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01f2c4a739bd63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953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運作原理</w:t>
      </w:r>
      <w:r>
        <w:rPr>
          <w:rFonts w:hint="eastAsia"/>
        </w:rPr>
        <w:t xml:space="preserve">：利用石塊、木塊或金屬片堆成傾斜的反射牆，將火焰熱能反射到烘烤物或人員所在方向，集中熱力。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：冬夜取暖最佳，也可配合反射烤箱（reflector</w:t>
      </w:r>
      <w:r>
        <w:t xml:space="preserve"> </w:t>
      </w:r>
      <w:r>
        <w:rPr>
          <w:rFonts w:hint="eastAsia"/>
        </w:rPr>
        <w:t xml:space="preserve">oven）烘烤麵包、餅乾、肉類等需要</w:t>
      </w:r>
      <w:r>
        <w:t xml:space="preserve"> 180~200°C </w:t>
      </w:r>
      <w:r>
        <w:rPr>
          <w:rFonts w:hint="eastAsia"/>
        </w:rPr>
        <w:t xml:space="preserve">的食物。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搭建重點</w:t>
      </w:r>
      <w:r>
        <w:rPr>
          <w:rFonts w:hint="eastAsia"/>
        </w:rPr>
        <w:t xml:space="preserve">：反射牆需與火焰成</w:t>
      </w:r>
      <w:r>
        <w:t xml:space="preserve"> 60~70 </w:t>
      </w:r>
      <w:r>
        <w:rPr>
          <w:rFonts w:hint="eastAsia"/>
        </w:rPr>
        <w:t xml:space="preserve">度傾斜，距離火源</w:t>
      </w:r>
      <w:r>
        <w:t xml:space="preserve"> 15~20 </w:t>
      </w:r>
      <w:r>
        <w:rPr>
          <w:rFonts w:hint="eastAsia"/>
        </w:rPr>
        <w:t xml:space="preserve">公分，目標物再置於反射牆的反射角內接受熱力。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反射火</dc:title>
  <dc:creator/>
  <dc:language>zh-TW</dc:language>
  <cp:keywords/>
  <dcterms:created xsi:type="dcterms:W3CDTF">2026-10-31T08:05:45Z</dcterms:created>
  <dcterms:modified xsi:type="dcterms:W3CDTF">2026-10-31T08:05:45Z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