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刀子</w:t>
      </w:r>
    </w:p>
    <w:bookmarkStart w:id="17" w:name="生火---刀子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刀子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9" w:name="一刀子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刀子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（本章節內容請見下列子章節）</w:t>
      </w:r>
    </w:p>
    <w:bookmarkEnd w:id="9"/>
    <w:bookmarkStart w:id="10" w:name="一刀子的種類"/>
    <w:p>
      <w:pPr>
        <w:pStyle w:val="Heading3"/>
      </w:pPr>
      <w:r>
        <w:rPr>
          <w:rFonts w:hint="eastAsia"/>
        </w:rPr>
        <w:t xml:space="preserve">（一）</w:t>
      </w:r>
      <w:r>
        <w:rPr>
          <w:rFonts w:hint="eastAsia"/>
        </w:rPr>
        <w:t xml:space="preserve">刀子的種類</w:t>
      </w:r>
    </w:p>
    <w:bookmarkEnd w:id="10"/>
    <w:bookmarkStart w:id="11" w:name="二刀子的部位"/>
    <w:p>
      <w:pPr>
        <w:pStyle w:val="Heading3"/>
      </w:pPr>
      <w:r>
        <w:rPr>
          <w:rFonts w:hint="eastAsia"/>
        </w:rPr>
        <w:t xml:space="preserve">（二）</w:t>
      </w:r>
      <w:r>
        <w:rPr>
          <w:rFonts w:hint="eastAsia"/>
        </w:rPr>
        <w:t xml:space="preserve">刀子的部位</w:t>
      </w:r>
    </w:p>
    <w:bookmarkEnd w:id="11"/>
    <w:bookmarkStart w:id="12" w:name="三刀子使用注意事項"/>
    <w:p>
      <w:pPr>
        <w:pStyle w:val="Heading3"/>
      </w:pPr>
      <w:r>
        <w:rPr>
          <w:rFonts w:hint="eastAsia"/>
        </w:rPr>
        <w:t xml:space="preserve">（三）</w:t>
      </w:r>
      <w:r>
        <w:rPr>
          <w:rFonts w:hint="eastAsia"/>
        </w:rPr>
        <w:t xml:space="preserve">刀子使用注意事項</w:t>
      </w:r>
    </w:p>
    <w:bookmarkEnd w:id="12"/>
    <w:bookmarkStart w:id="16" w:name="四刀子的保養"/>
    <w:p>
      <w:pPr>
        <w:pStyle w:val="Heading3"/>
      </w:pPr>
      <w:r>
        <w:rPr>
          <w:rFonts w:hint="eastAsia"/>
        </w:rPr>
        <w:t xml:space="preserve">（四）</w:t>
      </w:r>
      <w:r>
        <w:rPr>
          <w:rFonts w:hint="eastAsia"/>
        </w:rPr>
        <w:t xml:space="preserve">刀子的保養</w:t>
      </w:r>
    </w:p>
    <w:p>
      <w:pPr>
        <w:pStyle w:val="FirstParagraph"/>
      </w:pPr>
      <w:r>
        <w:t xml:space="preserve">　　</w:t>
      </w:r>
      <w:r>
        <w:rPr>
          <w:rFonts w:hint="eastAsia"/>
        </w:rPr>
        <w:t xml:space="preserve">經過一次戶外活動之後，折合式刀具握柄部收納刀刃的內溝總會藏污納垢，雖然清理起來很費事，但若要讓您的寶貝刀具下次使用時還能"正常"的操作的話，還是得花點時間按下列步驟仔細清理一番吧！</w:t>
      </w:r>
    </w:p>
    <w:p>
      <w:pPr>
        <w:pStyle w:val="BodyText"/>
      </w:pPr>
      <w:r>
        <w:rPr>
          <w:rFonts w:hint="eastAsia"/>
        </w:rPr>
        <w:t xml:space="preserve">1.刀子潮溼務必擦乾，以免生銹。</w:t>
      </w:r>
    </w:p>
    <w:p>
      <w:pPr>
        <w:pStyle w:val="BodyText"/>
      </w:pPr>
      <w:r>
        <w:rPr>
          <w:rFonts w:hint="eastAsia"/>
        </w:rPr>
        <w:t xml:space="preserve">2.瑞士刀平時使用或久置不用時，應定期在關節處，滴潤滑油保養，可使瑞士萬用刀永續使用。</w:t>
      </w:r>
    </w:p>
    <w:p>
      <w:pPr>
        <w:pStyle w:val="BodyText"/>
      </w:pPr>
      <w:r>
        <w:rPr>
          <w:rFonts w:hint="eastAsia"/>
        </w:rPr>
        <w:t xml:space="preserve">3.瑞士刀內部，不定時用小刷清理乾淨，保持乾淨。</w:t>
      </w:r>
    </w:p>
    <w:p>
      <w:pPr>
        <w:pStyle w:val="BodyText"/>
      </w:pPr>
      <w:r>
        <w:rPr>
          <w:rFonts w:hint="eastAsia"/>
        </w:rPr>
        <w:t xml:space="preserve">4.保養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用溫水清洗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可以加入一些洗潔劑或肥皂粉，細心的將刀具上的鹽份、油脂、污垢等徹底洗淨，在刀具迴轉的部份尤其要特別清理乾淨，之後再以清水洗淨。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用布擦拭乾淨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以軟布將刀具拭乾；將布塊纏在細竹籤或棉花棒上，以便伸入細部擦拭，或者亦可直接利用棉花棒予以擦拭。最後還可以用吹風機以冷風吹一吹，務必使之完全乾燥。</w:t>
      </w:r>
    </w:p>
    <w:p>
      <w:pPr>
        <w:numPr>
          <w:ilvl w:val="0"/>
          <w:numId w:val="1001"/>
        </w:numPr>
      </w:pPr>
      <w:r>
        <w:rPr>
          <w:rFonts w:hint="eastAsia"/>
        </w:rPr>
        <w:t xml:space="preserve">以潤滑油注入旋轉軸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最後也是保證下次使用時還能將刀具展開的步驟就是上潤滑油了；原則上以用於精密機械的潤滑油較適合，一般市面上最常見的WD-40除銹潤滑劑亦可。上油的時候切忌過量，若沾染到非轉軸部位的話務必將其擦拭乾淨，以免哪天您活動時拿去切食物......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5.磨刀方式</w:t>
      </w:r>
    </w:p>
    <w:p>
      <w:pPr>
        <w:numPr>
          <w:ilvl w:val="0"/>
          <w:numId w:val="1000"/>
        </w:numPr>
      </w:pPr>
      <w:r>
        <w:rPr>
          <w:rFonts w:hint="eastAsia"/>
        </w:rPr>
        <w:t xml:space="preserve">磨刀的方法有刀口向上、刀口向下及圓形轉動磨刀等，應視刀刃之不同來使用，(刀刃圓弧大者用圓形轉動磨刀法)，磨刀時要用質地比較細緻的磨刀石或細石，同時要不斷加水，以免損害刀刃。</w:t>
      </w:r>
    </w:p>
    <w:p>
      <w:pPr>
        <w:pStyle w:val="Compact"/>
        <w:numPr>
          <w:ilvl w:val="0"/>
          <w:numId w:val="1000"/>
        </w:numPr>
      </w:pPr>
      <w:r>
        <w:drawing>
          <wp:inline>
            <wp:extent cx="5334000" cy="1209314"/>
            <wp:effectExtent b="0" l="0" r="0" t="0"/>
            <wp:docPr descr="" title="" id="14" name="Picture"/>
            <a:graphic>
              <a:graphicData uri="http://schemas.openxmlformats.org/drawingml/2006/picture">
                <pic:pic>
                  <pic:nvPicPr>
                    <pic:cNvPr descr="file:///Users/chenzhidedemacstudio/Projects/scout-platform/apps/scout-km/media/knowledge/firemaking/6837341b1dfde02c.jpe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093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801">
    <w:nsid w:val="00A99801"/>
    <w:multiLevelType w:val="multilevel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upperLetter"/>
      <w:lvlText w:val="%2."/>
      <w:lvlJc w:val="left"/>
      <w:pPr>
        <w:ind w:left="1440" w:hanging="360"/>
      </w:pPr>
    </w:lvl>
    <w:lvl w:ilvl="2">
      <w:start w:val="1"/>
      <w:numFmt w:val="upperLetter"/>
      <w:lvlText w:val="%3."/>
      <w:lvlJc w:val="left"/>
      <w:pPr>
        <w:ind w:left="2160" w:hanging="360"/>
      </w:pPr>
    </w:lvl>
    <w:lvl w:ilvl="3">
      <w:start w:val="1"/>
      <w:numFmt w:val="upperLetter"/>
      <w:lvlText w:val="%4."/>
      <w:lvlJc w:val="left"/>
      <w:pPr>
        <w:ind w:left="2880" w:hanging="360"/>
      </w:pPr>
    </w:lvl>
    <w:lvl w:ilvl="4">
      <w:start w:val="1"/>
      <w:numFmt w:val="upperLetter"/>
      <w:lvlText w:val="%5."/>
      <w:lvlJc w:val="left"/>
      <w:pPr>
        <w:ind w:left="3600" w:hanging="360"/>
      </w:pPr>
    </w:lvl>
    <w:lvl w:ilvl="5">
      <w:start w:val="1"/>
      <w:numFmt w:val="upperLetter"/>
      <w:lvlText w:val="%6."/>
      <w:lvlJc w:val="left"/>
      <w:pPr>
        <w:ind w:left="4320" w:hanging="360"/>
      </w:pPr>
    </w:lvl>
    <w:lvl w:ilvl="6">
      <w:start w:val="1"/>
      <w:numFmt w:val="upperLetter"/>
      <w:lvlText w:val="%7."/>
      <w:lvlJc w:val="left"/>
      <w:pPr>
        <w:ind w:left="5040" w:hanging="360"/>
      </w:pPr>
    </w:lvl>
    <w:lvl w:ilvl="7">
      <w:start w:val="1"/>
      <w:numFmt w:val="upperLetter"/>
      <w:lvlText w:val="%8."/>
      <w:lvlJc w:val="left"/>
      <w:pPr>
        <w:ind w:left="5760" w:hanging="360"/>
      </w:pPr>
    </w:lvl>
    <w:lvl w:ilvl="8">
      <w:start w:val="1"/>
      <w:numFmt w:val="upperLetter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80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刀子</dc:title>
  <dc:creator/>
  <dc:language>zh-TW</dc:language>
  <cp:keywords/>
  <dcterms:created xsi:type="dcterms:W3CDTF">2026-10-31T08:06:22Z</dcterms:created>
  <dcterms:modified xsi:type="dcterms:W3CDTF">2026-10-31T08:06:22Z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