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鋸子的部位</w:t>
      </w:r>
    </w:p>
    <w:bookmarkStart w:id="13" w:name="生火---鋸子的部位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鋸子的部位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鋸子的部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鋸子的部位</w:t>
      </w:r>
    </w:p>
    <w:p>
      <w:pPr>
        <w:pStyle w:val="FirstParagraph"/>
      </w:pPr>
      <w:r>
        <w:drawing>
          <wp:inline>
            <wp:extent cx="3619500" cy="200948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61e618d3af755b4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09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鋸子的部位</dc:title>
  <dc:creator/>
  <dc:language>zh-TW</dc:language>
  <cp:keywords/>
  <dcterms:created xsi:type="dcterms:W3CDTF">2026-10-31T07:07:39Z</dcterms:created>
  <dcterms:modified xsi:type="dcterms:W3CDTF">2026-10-31T07:07:39Z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