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滅跡</w:t>
      </w:r>
    </w:p>
    <w:bookmarkStart w:id="10" w:name="生火---滅跡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滅跡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滅跡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滅跡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營火堆滅跡的方式與一般滅跡方式相同，在講究環保的年代，如果時間與天候允許，讓營火自然熄滅是最佳的滅跡方式。當然，如果營火堆中還有沒有燒完的柴，那麼，我們一樣要將他挑檢出來，先用樹枝將火星剷除，將他移到火堆旁邊，以讓他有再次被使用的機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至於其他的火苗，在等待他完全熄滅的同時，我們則可以利用他來烤蕃薯或是烤雞，如何利用則完全看個人的功力囉。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滅跡</dc:title>
  <dc:creator/>
  <dc:language>zh-TW</dc:language>
  <cp:keywords/>
  <dcterms:created xsi:type="dcterms:W3CDTF">2026-10-31T08:09:01Z</dcterms:created>
  <dcterms:modified xsi:type="dcterms:W3CDTF">2026-10-31T08:09:01Z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