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童軍儀典通則</w:t>
      </w:r>
      <w:r>
        <w:t xml:space="preserve"> - </w:t>
      </w:r>
      <w:r>
        <w:rPr>
          <w:rFonts w:hint="eastAsia"/>
        </w:rPr>
        <w:t xml:space="preserve">儀典的精神意涵</w:t>
      </w:r>
    </w:p>
    <w:bookmarkStart w:id="10" w:name="童軍儀典通則---儀典的精神意涵"/>
    <w:p>
      <w:pPr>
        <w:pStyle w:val="Heading1"/>
      </w:pPr>
      <w:r>
        <w:rPr>
          <w:rFonts w:hint="eastAsia"/>
        </w:rPr>
        <w:t xml:space="preserve">童軍儀典通則</w:t>
      </w:r>
      <w:r>
        <w:t xml:space="preserve"> - </w:t>
      </w:r>
      <w:r>
        <w:rPr>
          <w:rFonts w:hint="eastAsia"/>
        </w:rPr>
        <w:t xml:space="preserve">儀典的精神意涵</w:t>
      </w:r>
    </w:p>
    <w:p>
      <w:pPr>
        <w:pStyle w:val="FirstParagraph"/>
      </w:pPr>
      <w:r>
        <w:rPr>
          <w:rFonts w:hint="eastAsia"/>
        </w:rPr>
        <w:t xml:space="preserve">分類：儀典禮節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9" w:name="一儀典的精神意涵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儀典的精神意涵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儀典不只是「做事的程序」，更是</w:t>
      </w:r>
      <w:r>
        <w:rPr>
          <w:rFonts w:hint="eastAsia"/>
          <w:b/>
          <w:bCs/>
        </w:rPr>
        <w:t xml:space="preserve">童軍精神的具體展現</w:t>
      </w:r>
      <w:r>
        <w:rPr>
          <w:rFonts w:hint="eastAsia"/>
        </w:rPr>
        <w:t xml:space="preserve">：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對國家的敬意</w:t>
      </w:r>
      <w:r>
        <w:rPr>
          <w:rFonts w:hint="eastAsia"/>
        </w:rPr>
        <w:t xml:space="preserve">：升降旗禮、敬國旗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對童軍精神的承諾</w:t>
      </w:r>
      <w:r>
        <w:rPr>
          <w:rFonts w:hint="eastAsia"/>
        </w:rPr>
        <w:t xml:space="preserve">：宣誓、唱團歌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對個人成就的肯定</w:t>
      </w:r>
      <w:r>
        <w:rPr>
          <w:rFonts w:hint="eastAsia"/>
        </w:rPr>
        <w:t xml:space="preserve">：授徽、升級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對團隊的認同</w:t>
      </w:r>
      <w:r>
        <w:rPr>
          <w:rFonts w:hint="eastAsia"/>
        </w:rPr>
        <w:t xml:space="preserve">：團集會、營火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對歷史與傳承的尊重</w:t>
      </w:r>
      <w:r>
        <w:rPr>
          <w:rFonts w:hint="eastAsia"/>
        </w:rPr>
        <w:t xml:space="preserve">：紀念儀式、退團儀式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當童軍認真投入儀典，他們不只是「參加典禮」，而是</w:t>
      </w:r>
      <w:r>
        <w:rPr>
          <w:rFonts w:hint="eastAsia"/>
          <w:b/>
          <w:bCs/>
        </w:rPr>
        <w:t xml:space="preserve">透過身體記憶內化童軍價值</w:t>
      </w:r>
      <w:r>
        <w:rPr>
          <w:rFonts w:hint="eastAsia"/>
        </w:rPr>
        <w:t xml:space="preserve">。這也是</w:t>
      </w:r>
      <w:r>
        <w:t xml:space="preserve"> B-P </w:t>
      </w:r>
      <w:r>
        <w:rPr>
          <w:rFonts w:hint="eastAsia"/>
        </w:rPr>
        <w:t xml:space="preserve">設計童軍方法時的核心洞察。</w:t>
      </w:r>
    </w:p>
    <w:bookmarkEnd w:id="9"/>
    <w:bookmarkEnd w:id="1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童軍儀典通則 - 儀典的精神意涵</dc:title>
  <dc:creator/>
  <dc:language>zh-TW</dc:language>
  <cp:keywords/>
  <dcterms:created xsi:type="dcterms:W3CDTF">2026-06-30T20:07:49Z</dcterms:created>
  <dcterms:modified xsi:type="dcterms:W3CDTF">2026-06-30T20:07:49Z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