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童軍制服的象徵意義</w:t>
      </w:r>
    </w:p>
    <w:bookmarkStart w:id="24" w:name="童軍禮儀與象徵---童軍制服的象徵意義"/>
    <w:p>
      <w:pPr>
        <w:pStyle w:val="Heading1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童軍制服的象徵意義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3" w:name="一童軍制服的象徵意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童軍制服的象徵意義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童軍制服是童軍運動最具識別性的象徵之一。從</w:t>
      </w:r>
      <w:r>
        <w:t xml:space="preserve"> 1907 </w:t>
      </w:r>
      <w:r>
        <w:rPr>
          <w:rFonts w:hint="eastAsia"/>
        </w:rPr>
        <w:t xml:space="preserve">年白浪島露營以來，制服的設計與意義就是</w:t>
      </w:r>
      <w:r>
        <w:t xml:space="preserve"> B-P </w:t>
      </w:r>
      <w:r>
        <w:rPr>
          <w:rFonts w:hint="eastAsia"/>
        </w:rPr>
        <w:t xml:space="preserve">童軍教育理念的具體展現。本章依據</w:t>
      </w:r>
      <w:r>
        <w:t xml:space="preserve"> B-P </w:t>
      </w:r>
      <w:r>
        <w:rPr>
          <w:rFonts w:hint="eastAsia"/>
        </w:rPr>
        <w:t xml:space="preserve">著作、世界童軍組織（WOSM）文件、與中華民國童軍總會官方規範，說明制服在童軍運動中的角色。</w:t>
      </w:r>
    </w:p>
    <w:bookmarkStart w:id="11" w:name="一b-p-對制服的設計理念"/>
    <w:p>
      <w:pPr>
        <w:pStyle w:val="Heading3"/>
      </w:pPr>
      <w:r>
        <w:rPr>
          <w:rFonts w:hint="eastAsia"/>
        </w:rPr>
        <w:t xml:space="preserve">一、B-P</w:t>
      </w:r>
      <w:r>
        <w:t xml:space="preserve"> </w:t>
      </w:r>
      <w:r>
        <w:rPr>
          <w:rFonts w:hint="eastAsia"/>
        </w:rPr>
        <w:t xml:space="preserve">對制服的設計理念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在《童子警探》（</w:t>
      </w:r>
      <w:r>
        <w:rPr>
          <w:i/>
          <w:iCs/>
        </w:rPr>
        <w:t xml:space="preserve">Scouting for Boys</w:t>
      </w:r>
      <w:r>
        <w:t xml:space="preserve">, </w:t>
      </w:r>
      <w:r>
        <w:rPr>
          <w:rFonts w:hint="eastAsia"/>
        </w:rPr>
        <w:t xml:space="preserve">1908）中說明了童軍制服的設計概念。其後在《童子軍教練手冊》（</w:t>
      </w:r>
      <w:r>
        <w:rPr>
          <w:i/>
          <w:iCs/>
        </w:rPr>
        <w:t xml:space="preserve">Aids to Scoutmastership</w:t>
      </w:r>
      <w:r>
        <w:t xml:space="preserve">, </w:t>
      </w:r>
      <w:r>
        <w:rPr>
          <w:rFonts w:hint="eastAsia"/>
        </w:rPr>
        <w:t xml:space="preserve">1919）中，進一步闡述制服在童軍教育中的功能。依</w:t>
      </w:r>
      <w:r>
        <w:t xml:space="preserve"> Wikipedia「Scout </w:t>
      </w:r>
      <w:r>
        <w:rPr>
          <w:rFonts w:hint="eastAsia"/>
        </w:rPr>
        <w:t xml:space="preserve">uniform」與</w:t>
      </w:r>
      <w:r>
        <w:t xml:space="preserve"> WOSM </w:t>
      </w:r>
      <w:r>
        <w:rPr>
          <w:rFonts w:hint="eastAsia"/>
        </w:rPr>
        <w:t xml:space="preserve">官方資料整理，B-P</w:t>
      </w:r>
      <w:r>
        <w:t xml:space="preserve"> </w:t>
      </w:r>
      <w:r>
        <w:rPr>
          <w:rFonts w:hint="eastAsia"/>
        </w:rPr>
        <w:t xml:space="preserve">設計制服的兩個關鍵考量是：</w:t>
      </w:r>
    </w:p>
    <w:bookmarkStart w:id="9" w:name="一平等消弭社會階級差異"/>
    <w:p>
      <w:pPr>
        <w:pStyle w:val="Heading4"/>
      </w:pPr>
      <w:r>
        <w:rPr>
          <w:rFonts w:hint="eastAsia"/>
        </w:rPr>
        <w:t xml:space="preserve">（一）平等：消弭社會階級差異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維基百科</w:t>
      </w:r>
      <w:r>
        <w:t xml:space="preserve"> Scout uniform </w:t>
      </w:r>
      <w:r>
        <w:rPr>
          <w:rFonts w:hint="eastAsia"/>
        </w:rPr>
        <w:t xml:space="preserve">條目指出：</w:t>
      </w:r>
      <w:r>
        <w:rPr>
          <w:i/>
          <w:iCs/>
        </w:rPr>
        <w:t xml:space="preserve">"The uniform serves to remove differences of social standing in a country and 　wealth between members."</w:t>
      </w:r>
      <w:r>
        <w:rPr>
          <w:rFonts w:hint="eastAsia"/>
        </w:rPr>
        <w:t xml:space="preserve">（制服的功能是消弭成員之間社會地位與財富的差異。）B-P</w:t>
      </w:r>
      <w:r>
        <w:t xml:space="preserve"> </w:t>
      </w:r>
      <w:r>
        <w:rPr>
          <w:rFonts w:hint="eastAsia"/>
        </w:rPr>
        <w:t xml:space="preserve">在</w:t>
      </w:r>
      <w:r>
        <w:t xml:space="preserve"> 1908 </w:t>
      </w:r>
      <w:r>
        <w:rPr>
          <w:rFonts w:hint="eastAsia"/>
        </w:rPr>
        <w:t xml:space="preserve">年的英國設計童軍運動時，刻意讓貴族子弟與工人之子穿著相同的制服，使外在差異不再成為阻隔——</w:t>
      </w:r>
      <w:r>
        <w:rPr>
          <w:rFonts w:hint="eastAsia"/>
          <w:b/>
          <w:bCs/>
        </w:rPr>
        <w:t xml:space="preserve">制服之下，眾人平等</w:t>
      </w:r>
      <w:r>
        <w:t xml:space="preserve">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在《Aids</w:t>
      </w:r>
      <w:r>
        <w:t xml:space="preserve"> to </w:t>
      </w:r>
      <w:r>
        <w:rPr>
          <w:rFonts w:hint="eastAsia"/>
        </w:rPr>
        <w:t xml:space="preserve">Scoutmastership》中強調，童軍制服不分階級、不分貧富，這是童軍運動「兄弟情誼」（Brotherhood）精神的物質基礎。此理念延續至今——童軍制服的平等精神不僅是歷史背景，仍是世界童軍組織（WOSM）強調的核心價值之一。</w:t>
      </w:r>
    </w:p>
    <w:bookmarkEnd w:id="9"/>
    <w:bookmarkStart w:id="10" w:name="二實用適合戶外活動的設計"/>
    <w:p>
      <w:pPr>
        <w:pStyle w:val="Heading4"/>
      </w:pPr>
      <w:r>
        <w:rPr>
          <w:rFonts w:hint="eastAsia"/>
        </w:rPr>
        <w:t xml:space="preserve">（二）實用：適合戶外活動的設計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為童軍選擇</w:t>
      </w:r>
      <w:r>
        <w:rPr>
          <w:rFonts w:hint="eastAsia"/>
          <w:b/>
          <w:bCs/>
        </w:rPr>
        <w:t xml:space="preserve">卡其色</w:t>
      </w:r>
      <w:r>
        <w:rPr>
          <w:rFonts w:hint="eastAsia"/>
        </w:rPr>
        <w:t xml:space="preserve">（Khaki）作為制服主色。卡其色源自南亞語系（印度斯坦語</w:t>
      </w:r>
      <w:r>
        <w:t xml:space="preserve"> </w:t>
      </w:r>
      <w:r>
        <w:rPr>
          <w:rFonts w:hint="eastAsia"/>
        </w:rPr>
        <w:t xml:space="preserve">khākī，意為「塵土色」），B-P</w:t>
      </w:r>
      <w:r>
        <w:t xml:space="preserve"> </w:t>
      </w:r>
      <w:r>
        <w:rPr>
          <w:rFonts w:hint="eastAsia"/>
        </w:rPr>
        <w:t xml:space="preserve">在印度與南非英軍服役期間（1876–1903）長期穿著卡其制服，熟知其在野外的實用性。依</w:t>
      </w:r>
      <w:r>
        <w:t xml:space="preserve"> Wikipedia「Scout </w:t>
      </w:r>
      <w:r>
        <w:rPr>
          <w:rFonts w:hint="eastAsia"/>
        </w:rPr>
        <w:t xml:space="preserve">uniform」記載，B-P</w:t>
      </w:r>
      <w:r>
        <w:t xml:space="preserve"> </w:t>
      </w:r>
      <w:r>
        <w:rPr>
          <w:rFonts w:hint="eastAsia"/>
        </w:rPr>
        <w:t xml:space="preserve">設計童軍制服時</w:t>
      </w:r>
      <w:r>
        <w:rPr>
          <w:rFonts w:hint="eastAsia"/>
          <w:b/>
          <w:bCs/>
        </w:rPr>
        <w:t xml:space="preserve">大量參考了他擔任南非警備隊（South</w:t>
      </w:r>
      <w:r>
        <w:rPr>
          <w:b/>
          <w:bCs/>
        </w:rPr>
        <w:t xml:space="preserve"> African </w:t>
      </w:r>
      <w:r>
        <w:rPr>
          <w:rFonts w:hint="eastAsia"/>
          <w:b/>
          <w:bCs/>
        </w:rPr>
        <w:t xml:space="preserve">Constabulary）指揮官時的制服</w:t>
      </w:r>
      <w:r>
        <w:rPr>
          <w:rFonts w:hint="eastAsia"/>
        </w:rPr>
        <w:t xml:space="preserve">，包括寬邊帽（campaign</w:t>
      </w:r>
      <w:r>
        <w:t xml:space="preserve"> hat / scout </w:t>
      </w:r>
      <w:r>
        <w:rPr>
          <w:rFonts w:hint="eastAsia"/>
        </w:rPr>
        <w:t xml:space="preserve">hat）、卡其襯衫、與領巾。</w:t>
      </w:r>
    </w:p>
    <w:p>
      <w:pPr>
        <w:pStyle w:val="BodyText"/>
      </w:pPr>
      <w:r>
        <w:rPr>
          <w:rFonts w:hint="eastAsia"/>
        </w:rPr>
        <w:t xml:space="preserve">童軍制服的款式參考自</w:t>
      </w:r>
      <w:r>
        <w:t xml:space="preserve"> B-P </w:t>
      </w:r>
      <w:r>
        <w:rPr>
          <w:rFonts w:hint="eastAsia"/>
        </w:rPr>
        <w:t xml:space="preserve">在南非英軍與南非警備隊時期的軍裝設計，反映其作為實用野外服裝的功能取向。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整理自</w:t>
      </w:r>
      <w:r>
        <w:t xml:space="preserve"> Wikipedia "Scout uniform" </w:t>
      </w:r>
      <w:r>
        <w:rPr>
          <w:rFonts w:hint="eastAsia"/>
        </w:rPr>
        <w:t xml:space="preserve">與</w:t>
      </w:r>
      <w:r>
        <w:t xml:space="preserve"> B-P </w:t>
      </w:r>
      <w:r>
        <w:rPr>
          <w:rFonts w:hint="eastAsia"/>
        </w:rPr>
        <w:t xml:space="preserve">軍旅紀錄</w:t>
      </w:r>
    </w:p>
    <w:bookmarkEnd w:id="10"/>
    <w:bookmarkEnd w:id="11"/>
    <w:bookmarkStart w:id="15" w:name="二制服在童軍教育中的功能"/>
    <w:p>
      <w:pPr>
        <w:pStyle w:val="Heading3"/>
      </w:pPr>
      <w:r>
        <w:rPr>
          <w:rFonts w:hint="eastAsia"/>
        </w:rPr>
        <w:t xml:space="preserve">二、制服在童軍教育中的功能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World Scout Bureau (1998)</w:t>
      </w:r>
      <w:r>
        <w:t xml:space="preserve"> </w:t>
      </w:r>
      <w:r>
        <w:rPr>
          <w:i/>
          <w:iCs/>
        </w:rPr>
        <w:t xml:space="preserve">Scouting: An educational system</w:t>
      </w:r>
      <w:r>
        <w:t xml:space="preserve"> </w:t>
      </w:r>
      <w:r>
        <w:rPr>
          <w:rFonts w:hint="eastAsia"/>
        </w:rPr>
        <w:t xml:space="preserve">與</w:t>
      </w:r>
      <w:r>
        <w:t xml:space="preserve"> WOSM (2019)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，制服雖然不是「童軍方法」八要素之一，但在實務上承擔了幾個教育功能：</w:t>
      </w:r>
    </w:p>
    <w:bookmarkStart w:id="12" w:name="一識別與歸屬"/>
    <w:p>
      <w:pPr>
        <w:pStyle w:val="Heading4"/>
      </w:pPr>
      <w:r>
        <w:rPr>
          <w:rFonts w:hint="eastAsia"/>
        </w:rPr>
        <w:t xml:space="preserve">（一）識別與歸屬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制服讓童軍能在世界任何角落辨認彼此。依</w:t>
      </w:r>
      <w:r>
        <w:t xml:space="preserve"> </w:t>
      </w:r>
      <w:r>
        <w:rPr>
          <w:rFonts w:hint="eastAsia"/>
        </w:rPr>
        <w:t xml:space="preserve">WAGGGS（世界女童軍協會）「Symbols</w:t>
      </w:r>
      <w:r>
        <w:t xml:space="preserve"> of the </w:t>
      </w:r>
      <w:r>
        <w:rPr>
          <w:rFonts w:hint="eastAsia"/>
        </w:rPr>
        <w:t xml:space="preserve">Movement」資料，童軍制服與世界童軍徽（百合花徽）、三指禮等共同構成</w:t>
      </w:r>
      <w:r>
        <w:rPr>
          <w:rFonts w:hint="eastAsia"/>
          <w:b/>
          <w:bCs/>
        </w:rPr>
        <w:t xml:space="preserve">跨國共通的視覺語言</w:t>
      </w:r>
      <w:r>
        <w:rPr>
          <w:rFonts w:hint="eastAsia"/>
        </w:rPr>
        <w:t xml:space="preserve">，是童軍兄弟情誼具體化的方式。</w:t>
      </w:r>
    </w:p>
    <w:bookmarkEnd w:id="12"/>
    <w:bookmarkStart w:id="13" w:name="二自願與承諾"/>
    <w:p>
      <w:pPr>
        <w:pStyle w:val="Heading4"/>
      </w:pPr>
      <w:r>
        <w:rPr>
          <w:rFonts w:hint="eastAsia"/>
        </w:rPr>
        <w:t xml:space="preserve">（二）自願與承諾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與軍服或校服不同，</w:t>
      </w:r>
      <w:r>
        <w:rPr>
          <w:rFonts w:hint="eastAsia"/>
          <w:b/>
          <w:bCs/>
        </w:rPr>
        <w:t xml:space="preserve">童軍制服是自願穿著的</w:t>
      </w:r>
      <w:r>
        <w:rPr>
          <w:rFonts w:hint="eastAsia"/>
        </w:rPr>
        <w:t xml:space="preserve">。依</w:t>
      </w:r>
      <w:r>
        <w:t xml:space="preserve"> WOSM </w:t>
      </w:r>
      <w:r>
        <w:rPr>
          <w:rFonts w:hint="eastAsia"/>
        </w:rPr>
        <w:t xml:space="preserve">對童軍運動的定義（World</w:t>
      </w:r>
      <w:r>
        <w:t xml:space="preserve"> Scout Bureau, </w:t>
      </w:r>
      <w:r>
        <w:rPr>
          <w:rFonts w:hint="eastAsia"/>
        </w:rPr>
        <w:t xml:space="preserve">1998），童軍是「自願性的青年運動」（voluntary,</w:t>
      </w:r>
      <w:r>
        <w:t xml:space="preserve"> non-political educational movement for young </w:t>
      </w:r>
      <w:r>
        <w:rPr>
          <w:rFonts w:hint="eastAsia"/>
        </w:rPr>
        <w:t xml:space="preserve">people）。穿上制服意味著個人認同童軍諾言與規律——這份自願性是制服與其他制度性服裝最根本的差異。</w:t>
      </w:r>
    </w:p>
    <w:bookmarkEnd w:id="13"/>
    <w:bookmarkStart w:id="14" w:name="三外在規範與紀律養成"/>
    <w:p>
      <w:pPr>
        <w:pStyle w:val="Heading4"/>
      </w:pPr>
      <w:r>
        <w:rPr>
          <w:rFonts w:hint="eastAsia"/>
        </w:rPr>
        <w:t xml:space="preserve">（三）外在規範與紀律養成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在《Aids</w:t>
      </w:r>
      <w:r>
        <w:t xml:space="preserve"> to </w:t>
      </w:r>
      <w:r>
        <w:rPr>
          <w:rFonts w:hint="eastAsia"/>
        </w:rPr>
        <w:t xml:space="preserve">Scoutmastership》中提到，童軍透過</w:t>
      </w:r>
      <w:r>
        <w:rPr>
          <w:rFonts w:hint="eastAsia"/>
          <w:b/>
          <w:bCs/>
        </w:rPr>
        <w:t xml:space="preserve">整潔的外表</w:t>
      </w:r>
      <w:r>
        <w:rPr>
          <w:rFonts w:hint="eastAsia"/>
        </w:rPr>
        <w:t xml:space="preserve">展現童軍規律——這對應到中華民國童軍規律第</w:t>
      </w:r>
      <w:r>
        <w:t xml:space="preserve"> 9 </w:t>
      </w:r>
      <w:r>
        <w:rPr>
          <w:rFonts w:hint="eastAsia"/>
        </w:rPr>
        <w:t xml:space="preserve">條「童軍是整潔的」。保持制服乾淨、配件齊全、徽章位置正確，本身就是童軍規律的日常實踐。</w:t>
      </w:r>
    </w:p>
    <w:bookmarkEnd w:id="14"/>
    <w:bookmarkEnd w:id="15"/>
    <w:bookmarkStart w:id="18" w:name="三中華民國童軍制服"/>
    <w:p>
      <w:pPr>
        <w:pStyle w:val="Heading3"/>
      </w:pPr>
      <w:r>
        <w:rPr>
          <w:rFonts w:hint="eastAsia"/>
        </w:rPr>
        <w:t xml:space="preserve">三、中華民國童軍制服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中華民國童軍總會制定有</w:t>
      </w:r>
      <w:r>
        <w:rPr>
          <w:rFonts w:hint="eastAsia"/>
          <w:b/>
          <w:bCs/>
        </w:rPr>
        <w:t xml:space="preserve">正式的制服規範</w:t>
      </w:r>
      <w:r>
        <w:rPr>
          <w:rFonts w:hint="eastAsia"/>
        </w:rPr>
        <w:t xml:space="preserve">。依總會官方公告，制服樣式、配件、徽章佩戴位置等，依各年齡組（稚齡、幼、童、行義、羅浮）與性別（男、女、海童軍）有不同規定。具體規格、規範以中華民國童軍總會官方公告為準：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中華民國童軍總會「制服」頁面：</w:t>
      </w:r>
      <w:hyperlink r:id="rId16">
        <w:r>
          <w:rPr>
            <w:rStyle w:val="Hyperlink"/>
          </w:rPr>
          <w:t xml:space="preserve">scout.org.tw/autopage/70/470</w:t>
        </w:r>
      </w:hyperlink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中華民國海童軍制服穿著規範（110</w:t>
      </w:r>
      <w:r>
        <w:t xml:space="preserve">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21 </w:t>
      </w:r>
      <w:r>
        <w:rPr>
          <w:rFonts w:hint="eastAsia"/>
        </w:rPr>
        <w:t xml:space="preserve">日通過）：</w:t>
      </w:r>
      <w:hyperlink r:id="rId17">
        <w:r>
          <w:rPr>
            <w:rStyle w:val="Hyperlink"/>
          </w:rPr>
          <w:t xml:space="preserve">scout.org.tw/autopage_detail/31/158</w:t>
        </w:r>
      </w:hyperlink>
    </w:p>
    <w:p>
      <w:pPr>
        <w:pStyle w:val="FirstParagraph"/>
      </w:pPr>
      <w:r>
        <w:rPr>
          <w:rFonts w:hint="eastAsia"/>
          <w:b/>
          <w:bCs/>
        </w:rPr>
        <w:t xml:space="preserve">提醒：</w:t>
      </w:r>
      <w:r>
        <w:rPr>
          <w:rFonts w:hint="eastAsia"/>
        </w:rPr>
        <w:t xml:space="preserve">制服規格與徽章佩戴規則由中華民國童軍總會公告為準，本文不另列具體尺寸、顏色、佩戴位置等細節，避免與最新規範不符。採購制服與徽章前，請以總會官方公告與所屬各級童軍會的指引為依據。</w:t>
      </w:r>
    </w:p>
    <w:bookmarkEnd w:id="18"/>
    <w:bookmarkStart w:id="22" w:name="四穿著制服時的精神"/>
    <w:p>
      <w:pPr>
        <w:pStyle w:val="Heading3"/>
      </w:pPr>
      <w:r>
        <w:rPr>
          <w:rFonts w:hint="eastAsia"/>
        </w:rPr>
        <w:t xml:space="preserve">四、穿著制服時的精神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綜合</w:t>
      </w:r>
      <w:r>
        <w:t xml:space="preserve"> B-P </w:t>
      </w:r>
      <w:r>
        <w:rPr>
          <w:rFonts w:hint="eastAsia"/>
        </w:rPr>
        <w:t xml:space="preserve">著作與</w:t>
      </w:r>
      <w:r>
        <w:t xml:space="preserve"> WOSM </w:t>
      </w:r>
      <w:r>
        <w:rPr>
          <w:rFonts w:hint="eastAsia"/>
        </w:rPr>
        <w:t xml:space="preserve">對童軍精神的論述，童軍穿著制服時應有的態度可歸納為：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展現童軍精神</w:t>
      </w:r>
      <w:r>
        <w:rPr>
          <w:rFonts w:hint="eastAsia"/>
        </w:rPr>
        <w:t xml:space="preserve">：制服是身份的展現，言行應符合諾言與規律的期許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保持整潔完整</w:t>
      </w:r>
      <w:r>
        <w:rPr>
          <w:rFonts w:hint="eastAsia"/>
        </w:rPr>
        <w:t xml:space="preserve">：呼應童軍規律「童軍是整潔的」，制服與配件保持乾淨、配戴正確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場合得宜</w:t>
      </w:r>
      <w:r>
        <w:rPr>
          <w:rFonts w:hint="eastAsia"/>
        </w:rPr>
        <w:t xml:space="preserve">：在不適合的場合（如娛樂、消費場所）應依各團規範與服務員指導決定是否著用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Boys》中將童軍視為「公民教育運動」（citizenship</w:t>
      </w:r>
      <w:r>
        <w:t xml:space="preserve"> </w:t>
      </w:r>
      <w:r>
        <w:rPr>
          <w:rFonts w:hint="eastAsia"/>
        </w:rPr>
        <w:t xml:space="preserve">training），制服是這份教育的物質載體——</w:t>
      </w:r>
      <w:r>
        <w:rPr>
          <w:rFonts w:hint="eastAsia"/>
          <w:b/>
          <w:bCs/>
        </w:rPr>
        <w:t xml:space="preserve">穿上制服，就是穿上一份對童軍精神的承諾</w:t>
      </w:r>
      <w:r>
        <w:rPr>
          <w:rFonts w:hint="eastAsia"/>
        </w:rPr>
        <w:t xml:space="preserve">。這個承諾的具體內容，由童軍諾言與規律定義；制服只是讓這份承諾被看見、被自己提醒的方式。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3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（童子警探）</w:t>
      </w:r>
    </w:p>
    <w:p>
      <w:pPr>
        <w:pStyle w:val="Compact"/>
        <w:numPr>
          <w:ilvl w:val="0"/>
          <w:numId w:val="1003"/>
        </w:numPr>
      </w:pPr>
      <w:r>
        <w:t xml:space="preserve">Robert Baden-Powell (1919).</w:t>
      </w:r>
      <w:r>
        <w:t xml:space="preserve"> </w:t>
      </w:r>
      <w:r>
        <w:rPr>
          <w:i/>
          <w:iCs/>
        </w:rPr>
        <w:t xml:space="preserve">Aids to Scoutmastership</w:t>
      </w:r>
      <w:r>
        <w:rPr>
          <w:rFonts w:hint="eastAsia"/>
        </w:rPr>
        <w:t xml:space="preserve">（童子軍教練手冊）</w:t>
      </w:r>
    </w:p>
    <w:p>
      <w:pPr>
        <w:pStyle w:val="Compact"/>
        <w:numPr>
          <w:ilvl w:val="0"/>
          <w:numId w:val="1003"/>
        </w:numPr>
      </w:pPr>
      <w:r>
        <w:t xml:space="preserve">World Scout Bureau (1998).</w:t>
      </w:r>
      <w:r>
        <w:t xml:space="preserve"> </w:t>
      </w:r>
      <w:r>
        <w:rPr>
          <w:i/>
          <w:iCs/>
        </w:rPr>
        <w:t xml:space="preserve">Scouting: An educational system</w:t>
      </w:r>
    </w:p>
    <w:p>
      <w:pPr>
        <w:pStyle w:val="Compact"/>
        <w:numPr>
          <w:ilvl w:val="0"/>
          <w:numId w:val="1003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：</w:t>
      </w:r>
      <w:hyperlink r:id="rId19">
        <w:r>
          <w:rPr>
            <w:rStyle w:val="Hyperlink"/>
          </w:rPr>
          <w:t xml:space="preserve">scout.org/scout-method</w:t>
        </w:r>
      </w:hyperlink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中華民國童軍總會「制服」頁面：</w:t>
      </w:r>
      <w:hyperlink r:id="rId16">
        <w:r>
          <w:rPr>
            <w:rStyle w:val="Hyperlink"/>
          </w:rPr>
          <w:t xml:space="preserve">scout.org.tw/autopage/70/470</w:t>
        </w:r>
      </w:hyperlink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中華民國海童軍制服穿著規範（110</w:t>
      </w:r>
      <w:r>
        <w:t xml:space="preserve">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21 </w:t>
      </w:r>
      <w:r>
        <w:rPr>
          <w:rFonts w:hint="eastAsia"/>
        </w:rPr>
        <w:t xml:space="preserve">日通過）：</w:t>
      </w:r>
      <w:hyperlink r:id="rId17">
        <w:r>
          <w:rPr>
            <w:rStyle w:val="Hyperlink"/>
          </w:rPr>
          <w:t xml:space="preserve">scout.org.tw/autopage_detail/31/158</w:t>
        </w:r>
      </w:hyperlink>
    </w:p>
    <w:p>
      <w:pPr>
        <w:pStyle w:val="Compact"/>
        <w:numPr>
          <w:ilvl w:val="0"/>
          <w:numId w:val="1003"/>
        </w:numPr>
      </w:pPr>
      <w:r>
        <w:t xml:space="preserve">Wikipedia "Scout </w:t>
      </w:r>
      <w:r>
        <w:rPr>
          <w:rFonts w:hint="eastAsia"/>
        </w:rPr>
        <w:t xml:space="preserve">uniform"：</w:t>
      </w:r>
      <w:hyperlink r:id="rId20">
        <w:r>
          <w:rPr>
            <w:rStyle w:val="Hyperlink"/>
          </w:rPr>
          <w:t xml:space="preserve">en.wikipedia.org/wiki/Scout_uniform</w:t>
        </w:r>
      </w:hyperlink>
    </w:p>
    <w:p>
      <w:pPr>
        <w:pStyle w:val="Compact"/>
        <w:numPr>
          <w:ilvl w:val="0"/>
          <w:numId w:val="1003"/>
        </w:numPr>
      </w:pPr>
      <w:r>
        <w:t xml:space="preserve">WAGGGS「Symbols of the Guide and Scout </w:t>
      </w:r>
      <w:r>
        <w:rPr>
          <w:rFonts w:hint="eastAsia"/>
        </w:rPr>
        <w:t xml:space="preserve">Movement」：</w:t>
      </w:r>
      <w:hyperlink r:id="rId21">
        <w:r>
          <w:rPr>
            <w:rStyle w:val="Hyperlink"/>
          </w:rPr>
          <w:t xml:space="preserve">wagggs.org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本章僅保留有可查證來源的內容；制服具體規格、徽章位置等以中華民國童軍總會最新公告為準。B-P</w:t>
      </w:r>
      <w:r>
        <w:t xml:space="preserve"> </w:t>
      </w:r>
      <w:r>
        <w:rPr>
          <w:rFonts w:hint="eastAsia"/>
        </w:rPr>
        <w:t xml:space="preserve">軍旅背景與卡其制服源流主要參考</w:t>
      </w:r>
      <w:r>
        <w:t xml:space="preserve"> Wikipedia "Scout uniform" </w:t>
      </w:r>
      <w:r>
        <w:rPr>
          <w:rFonts w:hint="eastAsia"/>
        </w:rPr>
        <w:t xml:space="preserve">條目所引文獻。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0" Target="https://en.wikipedia.org/wiki/Scout_uniform" TargetMode="External" /><Relationship Type="http://schemas.openxmlformats.org/officeDocument/2006/relationships/hyperlink" Id="rId16" Target="https://www.scout.org.tw/autopage/70/470" TargetMode="External" /><Relationship Type="http://schemas.openxmlformats.org/officeDocument/2006/relationships/hyperlink" Id="rId17" Target="https://www.scout.org.tw/autopage_detail/31/158" TargetMode="External" /><Relationship Type="http://schemas.openxmlformats.org/officeDocument/2006/relationships/hyperlink" Id="rId19" Target="https://www.scout.org/who-we-are/scout-movement/scout-method" TargetMode="External" /><Relationship Type="http://schemas.openxmlformats.org/officeDocument/2006/relationships/hyperlink" Id="rId21" Target="https://www.wagggs.org/en/about-us/who-we-are/symbols-movemen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n.wikipedia.org/wiki/Scout_uniform" TargetMode="External" /><Relationship Type="http://schemas.openxmlformats.org/officeDocument/2006/relationships/hyperlink" Id="rId16" Target="https://www.scout.org.tw/autopage/70/470" TargetMode="External" /><Relationship Type="http://schemas.openxmlformats.org/officeDocument/2006/relationships/hyperlink" Id="rId17" Target="https://www.scout.org.tw/autopage_detail/31/158" TargetMode="External" /><Relationship Type="http://schemas.openxmlformats.org/officeDocument/2006/relationships/hyperlink" Id="rId19" Target="https://www.scout.org/who-we-are/scout-movement/scout-method" TargetMode="External" /><Relationship Type="http://schemas.openxmlformats.org/officeDocument/2006/relationships/hyperlink" Id="rId21" Target="https://www.wagggs.org/en/about-us/who-we-are/symbols-movemen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 - 童軍制服的象徵意義</dc:title>
  <dc:creator/>
  <dc:language>zh-TW</dc:language>
  <cp:keywords/>
  <dcterms:created xsi:type="dcterms:W3CDTF">2026-06-30T21:31:41Z</dcterms:created>
  <dcterms:modified xsi:type="dcterms:W3CDTF">2026-06-30T21:31:41Z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