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童軍禮儀與象徵</w:t>
      </w:r>
      <w:r>
        <w:t xml:space="preserve"> - </w:t>
      </w:r>
      <w:r>
        <w:rPr>
          <w:rFonts w:hint="eastAsia"/>
        </w:rPr>
        <w:t xml:space="preserve">徽章佩戴的位置與意義</w:t>
      </w:r>
    </w:p>
    <w:bookmarkStart w:id="32" w:name="童軍禮儀與象徵---徽章佩戴的位置與意義"/>
    <w:p>
      <w:pPr>
        <w:pStyle w:val="Heading1"/>
      </w:pPr>
      <w:r>
        <w:rPr>
          <w:rFonts w:hint="eastAsia"/>
        </w:rPr>
        <w:t xml:space="preserve">童軍禮儀與象徵</w:t>
      </w:r>
      <w:r>
        <w:t xml:space="preserve"> - </w:t>
      </w:r>
      <w:r>
        <w:rPr>
          <w:rFonts w:hint="eastAsia"/>
        </w:rPr>
        <w:t xml:space="preserve">徽章佩戴的位置與意義</w:t>
      </w:r>
    </w:p>
    <w:p>
      <w:pPr>
        <w:pStyle w:val="FirstParagraph"/>
      </w:pPr>
      <w:r>
        <w:rPr>
          <w:rFonts w:hint="eastAsia"/>
        </w:rPr>
        <w:t xml:space="preserve">分類：童軍精神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31" w:name="一徽章佩戴的位置與意義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徽章佩戴的位置與意義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童軍制服上的徽章不是裝飾——它記錄了童軍的</w:t>
      </w:r>
      <w:r>
        <w:rPr>
          <w:rFonts w:hint="eastAsia"/>
          <w:b/>
          <w:bCs/>
        </w:rPr>
        <w:t xml:space="preserve">年齡階段、專長、職務、活動經歷</w:t>
      </w:r>
      <w:r>
        <w:rPr>
          <w:rFonts w:hint="eastAsia"/>
        </w:rPr>
        <w:t xml:space="preserve">。每個徽章都對應到一段考驗、學習或服務的歷程，整件制服就像一張個人的童軍成長地圖。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本章僅介紹徽章的</w:t>
      </w:r>
      <w:r>
        <w:rPr>
          <w:rFonts w:hint="eastAsia"/>
          <w:b/>
          <w:bCs/>
        </w:rPr>
        <w:t xml:space="preserve">類別與精神意涵</w:t>
      </w:r>
      <w:r>
        <w:rPr>
          <w:rFonts w:hint="eastAsia"/>
        </w:rPr>
        <w:t xml:space="preserve">，具體佩戴位置、規格、考驗標準，以中華民國童軍總會官方公告為準。</w:t>
      </w:r>
    </w:p>
    <w:bookmarkStart w:id="16" w:name="一徽章的主要類別"/>
    <w:p>
      <w:pPr>
        <w:pStyle w:val="Heading3"/>
      </w:pPr>
      <w:r>
        <w:rPr>
          <w:rFonts w:hint="eastAsia"/>
        </w:rPr>
        <w:t xml:space="preserve">一、徽章的主要類別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中華民國童軍徽章大致可分為下列幾類：</w:t>
      </w:r>
    </w:p>
    <w:bookmarkStart w:id="10" w:name="一進程章progress-badge"/>
    <w:p>
      <w:pPr>
        <w:pStyle w:val="Heading4"/>
      </w:pPr>
      <w:r>
        <w:rPr>
          <w:rFonts w:hint="eastAsia"/>
        </w:rPr>
        <w:t xml:space="preserve">（一）進程章（Progress</w:t>
      </w:r>
      <w:r>
        <w:t xml:space="preserve"> </w:t>
      </w:r>
      <w:r>
        <w:rPr>
          <w:rFonts w:hint="eastAsia"/>
        </w:rPr>
        <w:t xml:space="preserve">Badge）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標誌童軍完成各</w:t>
      </w:r>
      <w:r>
        <w:rPr>
          <w:rFonts w:hint="eastAsia"/>
          <w:b/>
          <w:bCs/>
        </w:rPr>
        <w:t xml:space="preserve">年齡組進程</w:t>
      </w:r>
      <w:r>
        <w:rPr>
          <w:rFonts w:hint="eastAsia"/>
        </w:rPr>
        <w:t xml:space="preserve">的徽章，是個人進程的核心識別。依中華民國童軍總會「各級童軍進程」公告，共分五個年齡組各自的進程體系：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稚齡童軍</w:t>
      </w:r>
      <w:r>
        <w:rPr>
          <w:rFonts w:hint="eastAsia"/>
        </w:rPr>
        <w:t xml:space="preserve">（獨立年齡組，非幼童軍）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幼童軍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童軍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行義童軍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羅浮童軍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各年齡組進程的具體名稱與考驗標準，依中華民國童軍總會</w:t>
      </w:r>
      <w:hyperlink r:id="rId9">
        <w:r>
          <w:rPr>
            <w:rStyle w:val="Hyperlink"/>
            <w:rFonts w:hint="eastAsia"/>
          </w:rPr>
          <w:t xml:space="preserve">「各級童軍進程」</w:t>
        </w:r>
      </w:hyperlink>
      <w:r>
        <w:rPr>
          <w:rFonts w:hint="eastAsia"/>
        </w:rPr>
        <w:t xml:space="preserve">公告為準。</w:t>
      </w:r>
    </w:p>
    <w:bookmarkEnd w:id="10"/>
    <w:bookmarkStart w:id="12" w:name="二專科章proficiency-badge"/>
    <w:p>
      <w:pPr>
        <w:pStyle w:val="Heading4"/>
      </w:pPr>
      <w:r>
        <w:rPr>
          <w:rFonts w:hint="eastAsia"/>
        </w:rPr>
        <w:t xml:space="preserve">（二）專科章（Proficiency</w:t>
      </w:r>
      <w:r>
        <w:t xml:space="preserve"> </w:t>
      </w:r>
      <w:r>
        <w:rPr>
          <w:rFonts w:hint="eastAsia"/>
        </w:rPr>
        <w:t xml:space="preserve">Badge）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標誌童軍精熟</w:t>
      </w:r>
      <w:r>
        <w:rPr>
          <w:rFonts w:hint="eastAsia"/>
          <w:b/>
          <w:bCs/>
        </w:rPr>
        <w:t xml:space="preserve">特定技能或興趣</w:t>
      </w:r>
      <w:r>
        <w:rPr>
          <w:rFonts w:hint="eastAsia"/>
        </w:rPr>
        <w:t xml:space="preserve">的徽章。B-P</w:t>
      </w:r>
      <w:r>
        <w:t xml:space="preserve"> </w:t>
      </w:r>
      <w:r>
        <w:rPr>
          <w:rFonts w:hint="eastAsia"/>
        </w:rPr>
        <w:t xml:space="preserve">在《Scouting</w:t>
      </w:r>
      <w:r>
        <w:t xml:space="preserve"> for </w:t>
      </w:r>
      <w:r>
        <w:rPr>
          <w:rFonts w:hint="eastAsia"/>
        </w:rPr>
        <w:t xml:space="preserve">Boys》（1908）中已提出專科章的構想，透過徽章鼓勵童軍探索不同領域的技能。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中華民國童軍專科章涵蓋的範圍包括：野外技能、急救安全、科學技術、藝術文化、運動健康、服務社區等多個面向。具體項目與考驗標準請參考中華民國童軍總會公告與</w:t>
      </w:r>
      <w:hyperlink r:id="rId11">
        <w:r>
          <w:rPr>
            <w:rStyle w:val="Hyperlink"/>
            <w:rFonts w:hint="eastAsia"/>
          </w:rPr>
          <w:t xml:space="preserve">童軍商品專賣店</w:t>
        </w:r>
      </w:hyperlink>
      <w:r>
        <w:rPr>
          <w:rFonts w:hint="eastAsia"/>
        </w:rPr>
        <w:t xml:space="preserve">徽章資訊。</w:t>
      </w:r>
    </w:p>
    <w:bookmarkEnd w:id="12"/>
    <w:bookmarkStart w:id="13" w:name="三職務章position-badge"/>
    <w:p>
      <w:pPr>
        <w:pStyle w:val="Heading4"/>
      </w:pPr>
      <w:r>
        <w:rPr>
          <w:rFonts w:hint="eastAsia"/>
        </w:rPr>
        <w:t xml:space="preserve">（三）職務章（Position</w:t>
      </w:r>
      <w:r>
        <w:t xml:space="preserve"> </w:t>
      </w:r>
      <w:r>
        <w:rPr>
          <w:rFonts w:hint="eastAsia"/>
        </w:rPr>
        <w:t xml:space="preserve">Badge）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標誌童軍在團體中擔任的職務角色，例如小隊長、副小隊長、團務委員等。職務章在團集會、儀式中是辨識責任分工的重要視覺標誌，也呼應童軍方法中「小隊制度」的精神——透過實際職務承擔練習領導與服務（依</w:t>
      </w:r>
      <w:r>
        <w:t xml:space="preserve"> WOSM 2019</w:t>
      </w:r>
      <w:r>
        <w:t xml:space="preserve"> </w:t>
      </w:r>
      <w:r>
        <w:rPr>
          <w:i/>
          <w:iCs/>
        </w:rPr>
        <w:t xml:space="preserve">The Scout Method</w:t>
      </w:r>
      <w:r>
        <w:rPr>
          <w:rFonts w:hint="eastAsia"/>
        </w:rPr>
        <w:t xml:space="preserve">）。</w:t>
      </w:r>
    </w:p>
    <w:bookmarkEnd w:id="13"/>
    <w:bookmarkStart w:id="14" w:name="四紀念章-活動章"/>
    <w:p>
      <w:pPr>
        <w:pStyle w:val="Heading4"/>
      </w:pPr>
      <w:r>
        <w:rPr>
          <w:rFonts w:hint="eastAsia"/>
        </w:rPr>
        <w:t xml:space="preserve">（四）紀念章</w:t>
      </w:r>
      <w:r>
        <w:t xml:space="preserve"> / </w:t>
      </w:r>
      <w:r>
        <w:rPr>
          <w:rFonts w:hint="eastAsia"/>
        </w:rPr>
        <w:t xml:space="preserve">活動章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標誌童軍參與特定活動的紀念，例如：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大露營章（國家／地方／世界）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JOTA-JOTI（無線電通訊／網際網路）營章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營地紀念章與專題活動章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紀念章通常有「不長期配戴於正式制服」的慣例，具體佩戴規範依各組織公告為準。</w:t>
      </w:r>
    </w:p>
    <w:bookmarkEnd w:id="14"/>
    <w:bookmarkStart w:id="15" w:name="五識別章團徽國旗世界童軍徽"/>
    <w:p>
      <w:pPr>
        <w:pStyle w:val="Heading4"/>
      </w:pPr>
      <w:r>
        <w:rPr>
          <w:rFonts w:hint="eastAsia"/>
        </w:rPr>
        <w:t xml:space="preserve">（五）識別章：團徽、國旗、世界童軍徽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代表所屬團體、國家、與全球童軍運動的徽章：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世界童軍徽</w:t>
      </w:r>
      <w:r>
        <w:rPr>
          <w:rFonts w:hint="eastAsia"/>
        </w:rPr>
        <w:t xml:space="preserve">：紫底（royal</w:t>
      </w:r>
      <w:r>
        <w:t xml:space="preserve"> </w:t>
      </w:r>
      <w:r>
        <w:rPr>
          <w:rFonts w:hint="eastAsia"/>
        </w:rPr>
        <w:t xml:space="preserve">purple）白色百合花徽（fleur-de-lis）外加繩圈與平結，是</w:t>
      </w:r>
      <w:r>
        <w:t xml:space="preserve"> WOSM </w:t>
      </w:r>
      <w:r>
        <w:rPr>
          <w:rFonts w:hint="eastAsia"/>
        </w:rPr>
        <w:t xml:space="preserve">註冊商標，全球童軍共通的識別。依</w:t>
      </w:r>
      <w:r>
        <w:t xml:space="preserve"> WOSM「Our </w:t>
      </w:r>
      <w:r>
        <w:rPr>
          <w:rFonts w:hint="eastAsia"/>
        </w:rPr>
        <w:t xml:space="preserve">emblem」官方說明，此徽記由</w:t>
      </w:r>
      <w:r>
        <w:t xml:space="preserve"> Demetrios Alexatos </w:t>
      </w:r>
      <w:r>
        <w:rPr>
          <w:rFonts w:hint="eastAsia"/>
        </w:rPr>
        <w:t xml:space="preserve">於</w:t>
      </w:r>
      <w:r>
        <w:t xml:space="preserve"> 1955 </w:t>
      </w:r>
      <w:r>
        <w:rPr>
          <w:rFonts w:hint="eastAsia"/>
        </w:rPr>
        <w:t xml:space="preserve">年第</w:t>
      </w:r>
      <w:r>
        <w:t xml:space="preserve"> 8 </w:t>
      </w:r>
      <w:r>
        <w:rPr>
          <w:rFonts w:hint="eastAsia"/>
        </w:rPr>
        <w:t xml:space="preserve">屆世界大露營定型。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國旗章</w:t>
      </w:r>
      <w:r>
        <w:rPr>
          <w:rFonts w:hint="eastAsia"/>
        </w:rPr>
        <w:t xml:space="preserve">：代表所屬國家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團徽</w:t>
      </w:r>
      <w:r>
        <w:rPr>
          <w:rFonts w:hint="eastAsia"/>
        </w:rPr>
        <w:t xml:space="preserve">：代表所屬童軍團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地方分會章</w:t>
      </w:r>
      <w:r>
        <w:rPr>
          <w:rFonts w:hint="eastAsia"/>
        </w:rPr>
        <w:t xml:space="preserve">：代表所屬地方分會</w:t>
      </w:r>
    </w:p>
    <w:bookmarkEnd w:id="15"/>
    <w:bookmarkEnd w:id="16"/>
    <w:bookmarkStart w:id="19" w:name="二徽章佩戴位置以官方規範為準"/>
    <w:p>
      <w:pPr>
        <w:pStyle w:val="Heading3"/>
      </w:pPr>
      <w:r>
        <w:rPr>
          <w:rFonts w:hint="eastAsia"/>
        </w:rPr>
        <w:t xml:space="preserve">二、徽章佩戴位置：以官方規範為準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徽章在制服上的佩戴位置（左袖／右袖／肩章／胸前等）</w:t>
      </w:r>
      <w:r>
        <w:rPr>
          <w:rFonts w:hint="eastAsia"/>
          <w:b/>
          <w:bCs/>
        </w:rPr>
        <w:t xml:space="preserve">有明確的官方規範</w:t>
      </w:r>
      <w:r>
        <w:rPr>
          <w:rFonts w:hint="eastAsia"/>
        </w:rPr>
        <w:t xml:space="preserve">，但各國家童軍組織、各年齡組、男女童軍與海童軍的具體位置不同，規範也會因總會修訂而調整。本章不另列具體位置圖，避免與最新規範不符。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中華民國童軍各年齡組的徽章佩戴規範，請以下列官方資料為準：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中華民國童軍總會「制服」頁面：</w:t>
      </w:r>
      <w:hyperlink r:id="rId17">
        <w:r>
          <w:rPr>
            <w:rStyle w:val="Hyperlink"/>
          </w:rPr>
          <w:t xml:space="preserve">scout.org.tw/autopage/70/470</w:t>
        </w:r>
      </w:hyperlink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中華民國海童軍制服穿著規範（110</w:t>
      </w:r>
      <w:r>
        <w:t xml:space="preserve"> </w:t>
      </w:r>
      <w:r>
        <w:rPr>
          <w:rFonts w:hint="eastAsia"/>
        </w:rPr>
        <w:t xml:space="preserve">年</w:t>
      </w:r>
      <w:r>
        <w:t xml:space="preserve"> 2 </w:t>
      </w:r>
      <w:r>
        <w:rPr>
          <w:rFonts w:hint="eastAsia"/>
        </w:rPr>
        <w:t xml:space="preserve">月</w:t>
      </w:r>
      <w:r>
        <w:t xml:space="preserve"> 21 </w:t>
      </w:r>
      <w:r>
        <w:rPr>
          <w:rFonts w:hint="eastAsia"/>
        </w:rPr>
        <w:t xml:space="preserve">日通過）：</w:t>
      </w:r>
      <w:hyperlink r:id="rId18">
        <w:r>
          <w:rPr>
            <w:rStyle w:val="Hyperlink"/>
          </w:rPr>
          <w:t xml:space="preserve">scout.org.tw/autopage_detail/31/158</w:t>
        </w:r>
      </w:hyperlink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所屬地方分會、各級童軍會公告之徽章配戴指引</w:t>
      </w:r>
    </w:p>
    <w:p>
      <w:pPr>
        <w:pStyle w:val="FirstParagraph"/>
      </w:pPr>
      <w:r>
        <w:rPr>
          <w:rFonts w:hint="eastAsia"/>
          <w:b/>
          <w:bCs/>
        </w:rPr>
        <w:t xml:space="preserve">提醒：</w:t>
      </w:r>
      <w:r>
        <w:rPr>
          <w:rFonts w:hint="eastAsia"/>
        </w:rPr>
        <w:t xml:space="preserve">本書不列具體佩戴位置（如「左袖上方」「右胸口袋」等），是為避免規範修訂後文中描述與實際不符。制服採購與徽章配戴前，請以中華民國童軍總會與所屬童軍會的最新公告為依據。</w:t>
      </w:r>
    </w:p>
    <w:bookmarkEnd w:id="19"/>
    <w:bookmarkStart w:id="23" w:name="三徽章佩戴的精神意涵"/>
    <w:p>
      <w:pPr>
        <w:pStyle w:val="Heading3"/>
      </w:pPr>
      <w:r>
        <w:rPr>
          <w:rFonts w:hint="eastAsia"/>
        </w:rPr>
        <w:t xml:space="preserve">三、徽章佩戴的精神意涵</w:t>
      </w:r>
    </w:p>
    <w:bookmarkStart w:id="20" w:name="一每個徽章都是一段努力的見證"/>
    <w:p>
      <w:pPr>
        <w:pStyle w:val="Heading4"/>
      </w:pPr>
      <w:r>
        <w:rPr>
          <w:rFonts w:hint="eastAsia"/>
        </w:rPr>
        <w:t xml:space="preserve">（一）每個徽章都是一段努力的見證</w:t>
      </w:r>
    </w:p>
    <w:p>
      <w:pPr>
        <w:pStyle w:val="FirstParagraph"/>
      </w:pPr>
      <w:r>
        <w:t xml:space="preserve">　　B-P </w:t>
      </w:r>
      <w:r>
        <w:rPr>
          <w:rFonts w:hint="eastAsia"/>
        </w:rPr>
        <w:t xml:space="preserve">在《Scouting</w:t>
      </w:r>
      <w:r>
        <w:t xml:space="preserve"> for </w:t>
      </w:r>
      <w:r>
        <w:rPr>
          <w:rFonts w:hint="eastAsia"/>
        </w:rPr>
        <w:t xml:space="preserve">Boys》中提出徽章制度的核心精神：徽章不是「集點獎勵」，而是</w:t>
      </w:r>
      <w:r>
        <w:rPr>
          <w:rFonts w:hint="eastAsia"/>
          <w:b/>
          <w:bCs/>
        </w:rPr>
        <w:t xml:space="preserve">童軍透過實作與考驗證明自己具備某項能力或經歷</w:t>
      </w:r>
      <w:r>
        <w:rPr>
          <w:rFonts w:hint="eastAsia"/>
        </w:rPr>
        <w:t xml:space="preserve">。每張專科章背後是數十小時的學習與實踐，每個進程章背後是一段成長歷程。這也呼應</w:t>
      </w:r>
      <w:r>
        <w:t xml:space="preserve"> </w:t>
      </w:r>
      <w:r>
        <w:rPr>
          <w:rFonts w:hint="eastAsia"/>
        </w:rPr>
        <w:t xml:space="preserve">WOSM「童軍方法」八要素中的</w:t>
      </w:r>
      <w:r>
        <w:rPr>
          <w:rFonts w:hint="eastAsia"/>
          <w:b/>
          <w:bCs/>
        </w:rPr>
        <w:t xml:space="preserve">「個人進程」</w:t>
      </w:r>
      <w:r>
        <w:rPr>
          <w:rFonts w:hint="eastAsia"/>
        </w:rPr>
        <w:t xml:space="preserve">（Personal</w:t>
      </w:r>
      <w:r>
        <w:t xml:space="preserve"> </w:t>
      </w:r>
      <w:r>
        <w:rPr>
          <w:rFonts w:hint="eastAsia"/>
        </w:rPr>
        <w:t xml:space="preserve">Progression）原則——每個人依自己的節奏成長，徽章是這份成長的可見記錄。</w:t>
      </w:r>
    </w:p>
    <w:bookmarkEnd w:id="20"/>
    <w:bookmarkStart w:id="21" w:name="二誠實佩戴是榮譽制度的根本"/>
    <w:p>
      <w:pPr>
        <w:pStyle w:val="Heading4"/>
      </w:pPr>
      <w:r>
        <w:rPr>
          <w:rFonts w:hint="eastAsia"/>
        </w:rPr>
        <w:t xml:space="preserve">（二）誠實佩戴是榮譽制度的根本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童軍規律「童軍是誠實的」（中華民國童軍規律第</w:t>
      </w:r>
      <w:r>
        <w:t xml:space="preserve"> 1 </w:t>
      </w:r>
      <w:r>
        <w:rPr>
          <w:rFonts w:hint="eastAsia"/>
        </w:rPr>
        <w:t xml:space="preserve">條）在徽章佩戴上有具體展現：</w:t>
      </w:r>
      <w:r>
        <w:rPr>
          <w:rFonts w:hint="eastAsia"/>
          <w:b/>
          <w:bCs/>
        </w:rPr>
        <w:t xml:space="preserve">未通過考驗的徽章不應配戴</w:t>
      </w:r>
      <w:r>
        <w:rPr>
          <w:rFonts w:hint="eastAsia"/>
        </w:rPr>
        <w:t xml:space="preserve">。這是童軍「榮譽制度」（Scout's</w:t>
      </w:r>
      <w:r>
        <w:t xml:space="preserve"> </w:t>
      </w:r>
      <w:r>
        <w:rPr>
          <w:rFonts w:hint="eastAsia"/>
        </w:rPr>
        <w:t xml:space="preserve">Honour）的具體實踐——童軍對自己的能力誠實，徽章才有意義。</w:t>
      </w:r>
    </w:p>
    <w:bookmarkEnd w:id="21"/>
    <w:bookmarkStart w:id="22" w:name="三尊重他人的徽章"/>
    <w:p>
      <w:pPr>
        <w:pStyle w:val="Heading4"/>
      </w:pPr>
      <w:r>
        <w:rPr>
          <w:rFonts w:hint="eastAsia"/>
        </w:rPr>
        <w:t xml:space="preserve">（三）尊重他人的徽章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每個徽章都代表個人的努力與榮譽。依童軍禮儀的通則，</w:t>
      </w:r>
      <w:r>
        <w:rPr>
          <w:rFonts w:hint="eastAsia"/>
          <w:b/>
          <w:bCs/>
        </w:rPr>
        <w:t xml:space="preserve">未經許可不應隨意觸碰或取下他人的徽章</w:t>
      </w:r>
      <w:r>
        <w:rPr>
          <w:rFonts w:hint="eastAsia"/>
        </w:rPr>
        <w:t xml:space="preserve">，這是對童軍夥伴的尊重，也是對其努力過程的尊重。</w:t>
      </w:r>
    </w:p>
    <w:bookmarkEnd w:id="22"/>
    <w:bookmarkEnd w:id="23"/>
    <w:bookmarkStart w:id="30" w:name="四領巾圈woggle的意義"/>
    <w:p>
      <w:pPr>
        <w:pStyle w:val="Heading3"/>
      </w:pPr>
      <w:r>
        <w:rPr>
          <w:rFonts w:hint="eastAsia"/>
        </w:rPr>
        <w:t xml:space="preserve">四、領巾圈（Woggle）的意義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領巾圈（Woggle）的主要功能是固定領巾，依</w:t>
      </w:r>
      <w:r>
        <w:t xml:space="preserve"> </w:t>
      </w:r>
      <w:r>
        <w:rPr>
          <w:rFonts w:hint="eastAsia"/>
        </w:rPr>
        <w:t xml:space="preserve">Wikipedia「Woggle」條目記載，現代用語「woggle」由</w:t>
      </w:r>
      <w:r>
        <w:t xml:space="preserve"> Bill Shankley </w:t>
      </w:r>
      <w:r>
        <w:rPr>
          <w:rFonts w:hint="eastAsia"/>
        </w:rPr>
        <w:t xml:space="preserve">於</w:t>
      </w:r>
      <w:r>
        <w:t xml:space="preserve"> 1923 </w:t>
      </w:r>
      <w:r>
        <w:rPr>
          <w:rFonts w:hint="eastAsia"/>
        </w:rPr>
        <w:t xml:space="preserve">年在英國</w:t>
      </w:r>
      <w:r>
        <w:t xml:space="preserve"> Gilwell Park </w:t>
      </w:r>
      <w:r>
        <w:rPr>
          <w:rFonts w:hint="eastAsia"/>
        </w:rPr>
        <w:t xml:space="preserve">發明。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領巾圈的形式與意義：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標準領巾圈</w:t>
      </w:r>
      <w:r>
        <w:rPr>
          <w:rFonts w:hint="eastAsia"/>
        </w:rPr>
        <w:t xml:space="preserve">：所屬童軍團規定的款式，常以皮革、繩結、金屬等材質製作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個人創意領巾圈</w:t>
      </w:r>
      <w:r>
        <w:rPr>
          <w:rFonts w:hint="eastAsia"/>
        </w:rPr>
        <w:t xml:space="preserve">：許多童軍會自製獨特款式，反映個人興趣或小隊文化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紀念領巾圈</w:t>
      </w:r>
      <w:r>
        <w:rPr>
          <w:rFonts w:hint="eastAsia"/>
        </w:rPr>
        <w:t xml:space="preserve">：參與大露營、JOTA-JOTI</w:t>
      </w:r>
      <w:r>
        <w:t xml:space="preserve"> </w:t>
      </w:r>
      <w:r>
        <w:rPr>
          <w:rFonts w:hint="eastAsia"/>
        </w:rPr>
        <w:t xml:space="preserve">等活動的紀念品</w:t>
      </w:r>
    </w:p>
    <w:bookmarkStart w:id="29" w:name="木章服務員的識別木珠與-gilwell-領巾圈"/>
    <w:p>
      <w:pPr>
        <w:pStyle w:val="Heading4"/>
      </w:pPr>
      <w:r>
        <w:rPr>
          <w:rFonts w:hint="eastAsia"/>
        </w:rPr>
        <w:t xml:space="preserve">木章服務員的識別：木珠與</w:t>
      </w:r>
      <w:r>
        <w:t xml:space="preserve"> Gilwell </w:t>
      </w:r>
      <w:r>
        <w:rPr>
          <w:rFonts w:hint="eastAsia"/>
        </w:rPr>
        <w:t xml:space="preserve">領巾圈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完成木章訓練（Wood</w:t>
      </w:r>
      <w:r>
        <w:t xml:space="preserve"> </w:t>
      </w:r>
      <w:r>
        <w:rPr>
          <w:rFonts w:hint="eastAsia"/>
        </w:rPr>
        <w:t xml:space="preserve">Badge）的服務員，其識別物並非單一徽章，而是由幾個元素組成。依</w:t>
      </w:r>
      <w:r>
        <w:t xml:space="preserve"> Wikipedia「Wood </w:t>
      </w:r>
      <w:r>
        <w:rPr>
          <w:rFonts w:hint="eastAsia"/>
        </w:rPr>
        <w:t xml:space="preserve">Badge」記載：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木珠（Wood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Beads）</w:t>
      </w:r>
      <w:r>
        <w:rPr>
          <w:rFonts w:hint="eastAsia"/>
        </w:rPr>
        <w:t xml:space="preserve">：由皮繩串起的兩顆木珠，戴於領巾下方，是木章核心識別。其源頭為</w:t>
      </w:r>
      <w:r>
        <w:t xml:space="preserve"> 1888 </w:t>
      </w:r>
      <w:r>
        <w:rPr>
          <w:rFonts w:hint="eastAsia"/>
        </w:rPr>
        <w:t xml:space="preserve">年</w:t>
      </w:r>
      <w:r>
        <w:t xml:space="preserve"> B-P </w:t>
      </w:r>
      <w:r>
        <w:rPr>
          <w:rFonts w:hint="eastAsia"/>
        </w:rPr>
        <w:t xml:space="preserve">在南非取得的非洲木珠項鍊片段，1919</w:t>
      </w:r>
      <w:r>
        <w:t xml:space="preserve"> </w:t>
      </w:r>
      <w:r>
        <w:rPr>
          <w:rFonts w:hint="eastAsia"/>
        </w:rPr>
        <w:t xml:space="preserve">年首次贈與第一屆木章訓練學員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Gilwell </w:t>
      </w:r>
      <w:r>
        <w:rPr>
          <w:rFonts w:hint="eastAsia"/>
          <w:b/>
          <w:bCs/>
        </w:rPr>
        <w:t xml:space="preserve">領巾</w:t>
      </w:r>
      <w:r>
        <w:rPr>
          <w:rFonts w:hint="eastAsia"/>
        </w:rPr>
        <w:t xml:space="preserve">：淺灰色配</w:t>
      </w:r>
      <w:r>
        <w:t xml:space="preserve"> Bowood </w:t>
      </w:r>
      <w:r>
        <w:rPr>
          <w:rFonts w:hint="eastAsia"/>
        </w:rPr>
        <w:t xml:space="preserve">紋章補丁的特製領巾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Gilwell </w:t>
      </w:r>
      <w:r>
        <w:rPr>
          <w:rFonts w:hint="eastAsia"/>
          <w:b/>
          <w:bCs/>
        </w:rPr>
        <w:t xml:space="preserve">領巾圈</w:t>
      </w:r>
      <w:r>
        <w:rPr>
          <w:rFonts w:hint="eastAsia"/>
        </w:rPr>
        <w:t xml:space="preserve">：土耳其結（Turk's</w:t>
      </w:r>
      <w:r>
        <w:t xml:space="preserve"> head </w:t>
      </w:r>
      <w:r>
        <w:rPr>
          <w:rFonts w:hint="eastAsia"/>
        </w:rPr>
        <w:t xml:space="preserve">knot）皮製領巾圈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這套組合是</w:t>
      </w:r>
      <w:r>
        <w:rPr>
          <w:rFonts w:hint="eastAsia"/>
          <w:b/>
          <w:bCs/>
        </w:rPr>
        <w:t xml:space="preserve">世界童軍服務員的最高識別之一</w:t>
      </w:r>
      <w:r>
        <w:rPr>
          <w:rFonts w:hint="eastAsia"/>
        </w:rPr>
        <w:t xml:space="preserve">，象徵承襲自</w:t>
      </w:r>
      <w:r>
        <w:t xml:space="preserve"> 1919 </w:t>
      </w:r>
      <w:r>
        <w:rPr>
          <w:rFonts w:hint="eastAsia"/>
        </w:rPr>
        <w:t xml:space="preserve">年</w:t>
      </w:r>
      <w:r>
        <w:t xml:space="preserve"> B-P </w:t>
      </w:r>
      <w:r>
        <w:rPr>
          <w:rFonts w:hint="eastAsia"/>
        </w:rPr>
        <w:t xml:space="preserve">在</w:t>
      </w:r>
      <w:r>
        <w:t xml:space="preserve"> Gilwell Park </w:t>
      </w:r>
      <w:r>
        <w:rPr>
          <w:rFonts w:hint="eastAsia"/>
        </w:rPr>
        <w:t xml:space="preserve">開辦的第一屆服務員訓練的傳統。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資料來源</w:t>
      </w:r>
    </w:p>
    <w:p>
      <w:pPr>
        <w:pStyle w:val="Compact"/>
        <w:numPr>
          <w:ilvl w:val="0"/>
          <w:numId w:val="1007"/>
        </w:numPr>
      </w:pPr>
      <w:r>
        <w:t xml:space="preserve">Robert Baden-Powell (1908).</w:t>
      </w:r>
      <w:r>
        <w:t xml:space="preserve"> </w:t>
      </w:r>
      <w:r>
        <w:rPr>
          <w:i/>
          <w:iCs/>
        </w:rPr>
        <w:t xml:space="preserve">Scouting for Boys</w:t>
      </w:r>
      <w:r>
        <w:rPr>
          <w:rFonts w:hint="eastAsia"/>
        </w:rPr>
        <w:t xml:space="preserve">（徽章與榮譽制度核心論述）</w:t>
      </w:r>
    </w:p>
    <w:p>
      <w:pPr>
        <w:pStyle w:val="Compact"/>
        <w:numPr>
          <w:ilvl w:val="0"/>
          <w:numId w:val="1007"/>
        </w:numPr>
      </w:pPr>
      <w:r>
        <w:t xml:space="preserve">Robert Baden-Powell (1919).</w:t>
      </w:r>
      <w:r>
        <w:t xml:space="preserve"> </w:t>
      </w:r>
      <w:r>
        <w:rPr>
          <w:i/>
          <w:iCs/>
        </w:rPr>
        <w:t xml:space="preserve">Aids to Scoutmastership</w:t>
      </w:r>
    </w:p>
    <w:p>
      <w:pPr>
        <w:pStyle w:val="Compact"/>
        <w:numPr>
          <w:ilvl w:val="0"/>
          <w:numId w:val="1007"/>
        </w:numPr>
      </w:pPr>
      <w:r>
        <w:t xml:space="preserve">WOSM (2019).</w:t>
      </w:r>
      <w:r>
        <w:t xml:space="preserve"> </w:t>
      </w:r>
      <w:r>
        <w:rPr>
          <w:i/>
          <w:iCs/>
        </w:rPr>
        <w:t xml:space="preserve">The Scout Method</w:t>
      </w:r>
      <w:r>
        <w:rPr>
          <w:rFonts w:hint="eastAsia"/>
        </w:rPr>
        <w:t xml:space="preserve">（個人進程要素）：</w:t>
      </w:r>
      <w:hyperlink r:id="rId24">
        <w:r>
          <w:rPr>
            <w:rStyle w:val="Hyperlink"/>
          </w:rPr>
          <w:t xml:space="preserve">scout.org/scout-method</w:t>
        </w:r>
      </w:hyperlink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中華民國童軍總會「制服」：</w:t>
      </w:r>
      <w:hyperlink r:id="rId17">
        <w:r>
          <w:rPr>
            <w:rStyle w:val="Hyperlink"/>
          </w:rPr>
          <w:t xml:space="preserve">scout.org.tw/autopage/70/470</w:t>
        </w:r>
      </w:hyperlink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中華民國童軍總會「各級童軍進程」：</w:t>
      </w:r>
      <w:hyperlink r:id="rId9">
        <w:r>
          <w:rPr>
            <w:rStyle w:val="Hyperlink"/>
          </w:rPr>
          <w:t xml:space="preserve">scout.org.tw/autopage/70/471</w:t>
        </w:r>
      </w:hyperlink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中華民國童軍總會「童軍的三大制度」（含徽章制度）：</w:t>
      </w:r>
      <w:hyperlink r:id="rId25">
        <w:r>
          <w:rPr>
            <w:rStyle w:val="Hyperlink"/>
          </w:rPr>
          <w:t xml:space="preserve">scout.org.tw/autopage/70/467</w:t>
        </w:r>
      </w:hyperlink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中華民國海童軍制服穿著規範（110</w:t>
      </w:r>
      <w:r>
        <w:t xml:space="preserve"> </w:t>
      </w:r>
      <w:r>
        <w:rPr>
          <w:rFonts w:hint="eastAsia"/>
        </w:rPr>
        <w:t xml:space="preserve">年</w:t>
      </w:r>
      <w:r>
        <w:t xml:space="preserve"> 2 </w:t>
      </w:r>
      <w:r>
        <w:rPr>
          <w:rFonts w:hint="eastAsia"/>
        </w:rPr>
        <w:t xml:space="preserve">月</w:t>
      </w:r>
      <w:r>
        <w:t xml:space="preserve"> 21 </w:t>
      </w:r>
      <w:r>
        <w:rPr>
          <w:rFonts w:hint="eastAsia"/>
        </w:rPr>
        <w:t xml:space="preserve">日通過）：</w:t>
      </w:r>
      <w:hyperlink r:id="rId18">
        <w:r>
          <w:rPr>
            <w:rStyle w:val="Hyperlink"/>
          </w:rPr>
          <w:t xml:space="preserve">scout.org.tw/autopage_detail/31/158</w:t>
        </w:r>
      </w:hyperlink>
    </w:p>
    <w:p>
      <w:pPr>
        <w:pStyle w:val="Compact"/>
        <w:numPr>
          <w:ilvl w:val="0"/>
          <w:numId w:val="1007"/>
        </w:numPr>
      </w:pPr>
      <w:r>
        <w:t xml:space="preserve">WOSM「Our emblem - what does it </w:t>
      </w:r>
      <w:r>
        <w:rPr>
          <w:rFonts w:hint="eastAsia"/>
        </w:rPr>
        <w:t xml:space="preserve">mean?」：</w:t>
      </w:r>
      <w:hyperlink r:id="rId26">
        <w:r>
          <w:rPr>
            <w:rStyle w:val="Hyperlink"/>
          </w:rPr>
          <w:t xml:space="preserve">support.scout.org</w:t>
        </w:r>
      </w:hyperlink>
    </w:p>
    <w:p>
      <w:pPr>
        <w:pStyle w:val="Compact"/>
        <w:numPr>
          <w:ilvl w:val="0"/>
          <w:numId w:val="1007"/>
        </w:numPr>
      </w:pPr>
      <w:r>
        <w:t xml:space="preserve">Wikipedia </w:t>
      </w:r>
      <w:r>
        <w:rPr>
          <w:rFonts w:hint="eastAsia"/>
        </w:rPr>
        <w:t xml:space="preserve">"Woggle"：</w:t>
      </w:r>
      <w:hyperlink r:id="rId27">
        <w:r>
          <w:rPr>
            <w:rStyle w:val="Hyperlink"/>
          </w:rPr>
          <w:t xml:space="preserve">en.wikipedia.org/wiki/Woggle</w:t>
        </w:r>
      </w:hyperlink>
    </w:p>
    <w:p>
      <w:pPr>
        <w:pStyle w:val="Compact"/>
        <w:numPr>
          <w:ilvl w:val="0"/>
          <w:numId w:val="1007"/>
        </w:numPr>
      </w:pPr>
      <w:r>
        <w:t xml:space="preserve">Wikipedia "Wood </w:t>
      </w:r>
      <w:r>
        <w:rPr>
          <w:rFonts w:hint="eastAsia"/>
        </w:rPr>
        <w:t xml:space="preserve">Badge"：</w:t>
      </w:r>
      <w:hyperlink r:id="rId28">
        <w:r>
          <w:rPr>
            <w:rStyle w:val="Hyperlink"/>
          </w:rPr>
          <w:t xml:space="preserve">en.wikipedia.org/wiki/Wood_Badge</w:t>
        </w:r>
      </w:hyperlink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童軍商品專賣店（徽章採購參考）：</w:t>
      </w:r>
      <w:hyperlink r:id="rId11">
        <w:r>
          <w:rPr>
            <w:rStyle w:val="Hyperlink"/>
          </w:rPr>
          <w:t xml:space="preserve">scoutshop.com.tw</w:t>
        </w:r>
      </w:hyperlink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徽章佩戴位置之具體規格依各組織官方公告為準；本章僅介紹類別與精神意涵，不列具體位置以避免與最新規範不符。稚齡童軍為獨立年齡組，與幼童軍分屬不同進程體系。</w:t>
      </w:r>
    </w:p>
    <w:bookmarkEnd w:id="29"/>
    <w:bookmarkEnd w:id="30"/>
    <w:bookmarkEnd w:id="31"/>
    <w:bookmarkEnd w:id="3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27" Target="https://en.wikipedia.org/wiki/Woggle" TargetMode="External" /><Relationship Type="http://schemas.openxmlformats.org/officeDocument/2006/relationships/hyperlink" Id="rId28" Target="https://en.wikipedia.org/wiki/Wood_Badge" TargetMode="External" /><Relationship Type="http://schemas.openxmlformats.org/officeDocument/2006/relationships/hyperlink" Id="rId26" Target="https://support.scout.org/hc/en-gb/articles/12266297956879-Our-emblem-what-does-it-mean" TargetMode="External" /><Relationship Type="http://schemas.openxmlformats.org/officeDocument/2006/relationships/hyperlink" Id="rId25" Target="https://www.scout.org.tw/autopage/70/467" TargetMode="External" /><Relationship Type="http://schemas.openxmlformats.org/officeDocument/2006/relationships/hyperlink" Id="rId17" Target="https://www.scout.org.tw/autopage/70/470" TargetMode="External" /><Relationship Type="http://schemas.openxmlformats.org/officeDocument/2006/relationships/hyperlink" Id="rId9" Target="https://www.scout.org.tw/autopage/70/471" TargetMode="External" /><Relationship Type="http://schemas.openxmlformats.org/officeDocument/2006/relationships/hyperlink" Id="rId18" Target="https://www.scout.org.tw/autopage_detail/31/158" TargetMode="External" /><Relationship Type="http://schemas.openxmlformats.org/officeDocument/2006/relationships/hyperlink" Id="rId24" Target="https://www.scout.org/who-we-are/scout-movement/scout-method" TargetMode="External" /><Relationship Type="http://schemas.openxmlformats.org/officeDocument/2006/relationships/hyperlink" Id="rId11" Target="https://www.scoutshop.com.tw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https://en.wikipedia.org/wiki/Woggle" TargetMode="External" /><Relationship Type="http://schemas.openxmlformats.org/officeDocument/2006/relationships/hyperlink" Id="rId28" Target="https://en.wikipedia.org/wiki/Wood_Badge" TargetMode="External" /><Relationship Type="http://schemas.openxmlformats.org/officeDocument/2006/relationships/hyperlink" Id="rId26" Target="https://support.scout.org/hc/en-gb/articles/12266297956879-Our-emblem-what-does-it-mean" TargetMode="External" /><Relationship Type="http://schemas.openxmlformats.org/officeDocument/2006/relationships/hyperlink" Id="rId25" Target="https://www.scout.org.tw/autopage/70/467" TargetMode="External" /><Relationship Type="http://schemas.openxmlformats.org/officeDocument/2006/relationships/hyperlink" Id="rId17" Target="https://www.scout.org.tw/autopage/70/470" TargetMode="External" /><Relationship Type="http://schemas.openxmlformats.org/officeDocument/2006/relationships/hyperlink" Id="rId9" Target="https://www.scout.org.tw/autopage/70/471" TargetMode="External" /><Relationship Type="http://schemas.openxmlformats.org/officeDocument/2006/relationships/hyperlink" Id="rId18" Target="https://www.scout.org.tw/autopage_detail/31/158" TargetMode="External" /><Relationship Type="http://schemas.openxmlformats.org/officeDocument/2006/relationships/hyperlink" Id="rId24" Target="https://www.scout.org/who-we-are/scout-movement/scout-method" TargetMode="External" /><Relationship Type="http://schemas.openxmlformats.org/officeDocument/2006/relationships/hyperlink" Id="rId11" Target="https://www.scoutshop.com.tw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童軍禮儀與象徵 - 徽章佩戴的位置與意義</dc:title>
  <dc:creator/>
  <dc:language>zh-TW</dc:language>
  <cp:keywords/>
  <dcterms:created xsi:type="dcterms:W3CDTF">2026-06-30T21:31:13Z</dcterms:created>
  <dcterms:modified xsi:type="dcterms:W3CDTF">2026-06-30T21:31:13Z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