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全球童軍象徵的共通性</w:t>
      </w:r>
    </w:p>
    <w:bookmarkStart w:id="37" w:name="童軍禮儀與象徵---全球童軍象徵的共通性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全球童軍象徵的共通性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36" w:name="一全球童軍象徵的共通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全球童軍象徵的共通性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童軍運動是全球規模最大的青少年自願組織之一，會員國家數與成員數依世界童軍組織（WOSM）官方統計而定，最新數字請以</w:t>
      </w:r>
      <w:r>
        <w:t xml:space="preserve"> </w:t>
      </w:r>
      <w:hyperlink r:id="rId9">
        <w:r>
          <w:rPr>
            <w:rStyle w:val="Hyperlink"/>
          </w:rPr>
          <w:t xml:space="preserve">scout.org</w:t>
        </w:r>
      </w:hyperlink>
      <w:r>
        <w:t xml:space="preserve"> </w:t>
      </w:r>
      <w:r>
        <w:rPr>
          <w:rFonts w:hint="eastAsia"/>
        </w:rPr>
        <w:t xml:space="preserve">與</w:t>
      </w:r>
      <w:r>
        <w:t xml:space="preserve"> </w:t>
      </w:r>
      <w:hyperlink r:id="rId10">
        <w:r>
          <w:rPr>
            <w:rStyle w:val="Hyperlink"/>
          </w:rPr>
          <w:t xml:space="preserve">wagggs.org</w:t>
        </w:r>
      </w:hyperlink>
      <w:r>
        <w:t xml:space="preserve"> </w:t>
      </w:r>
      <w:r>
        <w:rPr>
          <w:rFonts w:hint="eastAsia"/>
        </w:rPr>
        <w:t xml:space="preserve">公告為準。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在不同語言、不同文化、不同政治體系中，童軍運動透過</w:t>
      </w:r>
      <w:r>
        <w:rPr>
          <w:rFonts w:hint="eastAsia"/>
          <w:b/>
          <w:bCs/>
        </w:rPr>
        <w:t xml:space="preserve">一套跨國共通的象徵系統</w:t>
      </w:r>
      <w:r>
        <w:rPr>
          <w:rFonts w:hint="eastAsia"/>
        </w:rPr>
        <w:t xml:space="preserve">維持共同識別。本章說明這套全球共通象徵的內容與背景。</w:t>
      </w:r>
    </w:p>
    <w:bookmarkStart w:id="11" w:name="一跨國共通的象徵系統"/>
    <w:p>
      <w:pPr>
        <w:pStyle w:val="Heading3"/>
      </w:pPr>
      <w:r>
        <w:rPr>
          <w:rFonts w:hint="eastAsia"/>
        </w:rPr>
        <w:t xml:space="preserve">一、跨國共通的象徵系統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WOSM </w:t>
      </w:r>
      <w:r>
        <w:rPr>
          <w:rFonts w:hint="eastAsia"/>
        </w:rPr>
        <w:t xml:space="preserve">與</w:t>
      </w:r>
      <w:r>
        <w:t xml:space="preserve"> WAGGGS </w:t>
      </w:r>
      <w:r>
        <w:rPr>
          <w:rFonts w:hint="eastAsia"/>
        </w:rPr>
        <w:t xml:space="preserve">官方資料，屬於全球共通（或基本共通）的童軍象徵包括：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世界童軍徽</w:t>
      </w:r>
      <w:r>
        <w:rPr>
          <w:rFonts w:hint="eastAsia"/>
        </w:rPr>
        <w:t xml:space="preserve">（紫底白色百合花徽</w:t>
      </w:r>
      <w:r>
        <w:t xml:space="preserve"> + </w:t>
      </w:r>
      <w:r>
        <w:rPr>
          <w:rFonts w:hint="eastAsia"/>
        </w:rPr>
        <w:t xml:space="preserve">繩圈與平結）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三指禮</w:t>
      </w:r>
      <w:r>
        <w:rPr>
          <w:rFonts w:hint="eastAsia"/>
        </w:rPr>
        <w:t xml:space="preserve">（基本動作全球一致，部分國家年齡組有變體）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左手握手禮</w:t>
      </w:r>
      <w:r>
        <w:rPr>
          <w:rFonts w:hint="eastAsia"/>
        </w:rPr>
        <w:t xml:space="preserve">（童軍夥伴間相見禮儀）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諾言的三大方向架構</w:t>
      </w:r>
      <w:r>
        <w:rPr>
          <w:rFonts w:hint="eastAsia"/>
        </w:rPr>
        <w:t xml:space="preserve">（對神／對人／對己）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銘言「準備」</w:t>
      </w:r>
      <w:r>
        <w:rPr>
          <w:rFonts w:hint="eastAsia"/>
        </w:rPr>
        <w:t xml:space="preserve">（Be</w:t>
      </w:r>
      <w:r>
        <w:t xml:space="preserve"> </w:t>
      </w:r>
      <w:r>
        <w:rPr>
          <w:rFonts w:hint="eastAsia"/>
        </w:rPr>
        <w:t xml:space="preserve">Prepared，多語版本意涵相同）</w:t>
      </w:r>
    </w:p>
    <w:p>
      <w:pPr>
        <w:pStyle w:val="FirstParagraph"/>
      </w:pPr>
      <w:r>
        <w:rPr>
          <w:rFonts w:hint="eastAsia"/>
          <w:b/>
          <w:bCs/>
        </w:rPr>
        <w:t xml:space="preserve">提醒：</w:t>
      </w:r>
      <w:r>
        <w:rPr>
          <w:rFonts w:hint="eastAsia"/>
        </w:rPr>
        <w:t xml:space="preserve">童軍呼號、營火儀式、徽章佩戴位置等，各國家組織與各團規範差異較大，本章不列入「全球共通」象徵之列。</w:t>
      </w:r>
    </w:p>
    <w:bookmarkEnd w:id="11"/>
    <w:bookmarkStart w:id="12" w:name="二世界童軍徽world-scout-emblem"/>
    <w:p>
      <w:pPr>
        <w:pStyle w:val="Heading3"/>
      </w:pPr>
      <w:r>
        <w:rPr>
          <w:rFonts w:hint="eastAsia"/>
        </w:rPr>
        <w:t xml:space="preserve">二、世界童軍徽（World</w:t>
      </w:r>
      <w:r>
        <w:t xml:space="preserve"> Scout </w:t>
      </w:r>
      <w:r>
        <w:rPr>
          <w:rFonts w:hint="eastAsia"/>
        </w:rPr>
        <w:t xml:space="preserve">Emblem）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WOSM「Our </w:t>
      </w:r>
      <w:r>
        <w:rPr>
          <w:rFonts w:hint="eastAsia"/>
        </w:rPr>
        <w:t xml:space="preserve">emblem」官方說明，世界童軍徽為</w:t>
      </w:r>
      <w:r>
        <w:rPr>
          <w:rFonts w:hint="eastAsia"/>
          <w:b/>
          <w:bCs/>
        </w:rPr>
        <w:t xml:space="preserve">紫色（royal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purple）背景上的白色百合花徽</w:t>
      </w:r>
      <w:r>
        <w:rPr>
          <w:rFonts w:hint="eastAsia"/>
        </w:rPr>
        <w:t xml:space="preserve">（fleur-de-lis），外圍環以白色繩圈，繩端打成</w:t>
      </w:r>
      <w:r>
        <w:rPr>
          <w:rFonts w:hint="eastAsia"/>
          <w:b/>
          <w:bCs/>
        </w:rPr>
        <w:t xml:space="preserve">平結</w:t>
      </w:r>
      <w:r>
        <w:rPr>
          <w:rFonts w:hint="eastAsia"/>
        </w:rPr>
        <w:t xml:space="preserve">（reef</w:t>
      </w:r>
      <w:r>
        <w:t xml:space="preserve"> knot / square </w:t>
      </w:r>
      <w:r>
        <w:rPr>
          <w:rFonts w:hint="eastAsia"/>
        </w:rPr>
        <w:t xml:space="preserve">knot）。此徽記由</w:t>
      </w:r>
      <w:r>
        <w:t xml:space="preserve"> Demetrios Alexatos </w:t>
      </w:r>
      <w:r>
        <w:rPr>
          <w:rFonts w:hint="eastAsia"/>
        </w:rPr>
        <w:t xml:space="preserve">於</w:t>
      </w:r>
      <w:r>
        <w:t xml:space="preserve"> 1955 </w:t>
      </w:r>
      <w:r>
        <w:rPr>
          <w:rFonts w:hint="eastAsia"/>
        </w:rPr>
        <w:t xml:space="preserve">年第</w:t>
      </w:r>
      <w:r>
        <w:t xml:space="preserve"> 8 </w:t>
      </w:r>
      <w:r>
        <w:rPr>
          <w:rFonts w:hint="eastAsia"/>
        </w:rPr>
        <w:t xml:space="preserve">屆世界大露營定型，是</w:t>
      </w:r>
      <w:r>
        <w:t xml:space="preserve"> WOSM </w:t>
      </w:r>
      <w:r>
        <w:rPr>
          <w:rFonts w:hint="eastAsia"/>
        </w:rPr>
        <w:t xml:space="preserve">註冊商標，為其旗下所有會員組織共同使用。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在各國童軍制服上，世界徽常以</w:t>
      </w:r>
      <w:r>
        <w:rPr>
          <w:rFonts w:hint="eastAsia"/>
          <w:b/>
          <w:bCs/>
        </w:rPr>
        <w:t xml:space="preserve">「世界友誼章」</w:t>
      </w:r>
      <w:r>
        <w:rPr>
          <w:rFonts w:hint="eastAsia"/>
        </w:rPr>
        <w:t xml:space="preserve">（World</w:t>
      </w:r>
      <w:r>
        <w:t xml:space="preserve"> Friendship </w:t>
      </w:r>
      <w:r>
        <w:rPr>
          <w:rFonts w:hint="eastAsia"/>
        </w:rPr>
        <w:t xml:space="preserve">Badge）的形式佩戴，與本國徽記並列。在世界童軍大露營（World</w:t>
      </w:r>
      <w:r>
        <w:t xml:space="preserve"> Scout </w:t>
      </w:r>
      <w:r>
        <w:rPr>
          <w:rFonts w:hint="eastAsia"/>
        </w:rPr>
        <w:t xml:space="preserve">Jamboree）等國際場合，這個徽記是各國童軍跨越語言的共同識別。</w:t>
      </w:r>
    </w:p>
    <w:bookmarkEnd w:id="12"/>
    <w:bookmarkStart w:id="13" w:name="三三指禮的全球共通動作"/>
    <w:p>
      <w:pPr>
        <w:pStyle w:val="Heading3"/>
      </w:pPr>
      <w:r>
        <w:rPr>
          <w:rFonts w:hint="eastAsia"/>
        </w:rPr>
        <w:t xml:space="preserve">三、三指禮的全球共通動作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Wikipedia「Scout sign and </w:t>
      </w:r>
      <w:r>
        <w:rPr>
          <w:rFonts w:hint="eastAsia"/>
        </w:rPr>
        <w:t xml:space="preserve">salute」與</w:t>
      </w:r>
      <w:r>
        <w:t xml:space="preserve"> WOSM </w:t>
      </w:r>
      <w:r>
        <w:rPr>
          <w:rFonts w:hint="eastAsia"/>
        </w:rPr>
        <w:t xml:space="preserve">資料，三指禮的核心動作全球幾乎一致：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右手三指（食指、中指、無名指）</w:t>
      </w:r>
      <w:r>
        <w:rPr>
          <w:rFonts w:hint="eastAsia"/>
          <w:b/>
          <w:bCs/>
        </w:rPr>
        <w:t xml:space="preserve">伸直併攏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拇指壓住小指</w:t>
      </w:r>
      <w:r>
        <w:rPr>
          <w:rFonts w:hint="eastAsia"/>
        </w:rPr>
        <w:t xml:space="preserve">（兩指彎曲）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手抬至右眉高度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掌心朝前（向外）</w:t>
      </w:r>
      <w:r>
        <w:rPr>
          <w:rFonts w:hint="eastAsia"/>
        </w:rPr>
        <w:t xml:space="preserve">，面向受禮者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立正、神情莊重</w:t>
      </w:r>
    </w:p>
    <w:p>
      <w:pPr>
        <w:pStyle w:val="FirstParagraph"/>
      </w:pPr>
      <w:r>
        <w:rPr>
          <w:rFonts w:hint="eastAsia"/>
          <w:b/>
          <w:bCs/>
        </w:rPr>
        <w:t xml:space="preserve">掌心方向澄清：</w:t>
      </w:r>
      <w:r>
        <w:rPr>
          <w:rFonts w:hint="eastAsia"/>
        </w:rPr>
        <w:t xml:space="preserve">世界童軍與多數國家童軍的標準三指禮為</w:t>
      </w:r>
      <w:r>
        <w:rPr>
          <w:rFonts w:hint="eastAsia"/>
          <w:b/>
          <w:bCs/>
        </w:rPr>
        <w:t xml:space="preserve">掌心朝前</w:t>
      </w:r>
      <w:r>
        <w:rPr>
          <w:rFonts w:hint="eastAsia"/>
        </w:rPr>
        <w:t xml:space="preserve">（向外、面向受禮者）。美國童軍（BSA）的部分手勢採用掌心朝內變體，但這並非全球通則。中華民國童軍依世界標準，採掌心朝前。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幼童軍部分組織另有</w:t>
      </w:r>
      <w:r>
        <w:rPr>
          <w:rFonts w:hint="eastAsia"/>
          <w:b/>
          <w:bCs/>
        </w:rPr>
        <w:t xml:space="preserve">狼禮（兩指禮）</w:t>
      </w:r>
      <w:r>
        <w:rPr>
          <w:rFonts w:hint="eastAsia"/>
        </w:rPr>
        <w:t xml:space="preserve">變體：食指與中指伸直併攏，象徵狼耳，源自</w:t>
      </w:r>
      <w:r>
        <w:t xml:space="preserve"> Rudyard </w:t>
      </w:r>
      <w:r>
        <w:rPr>
          <w:rFonts w:hint="eastAsia"/>
        </w:rPr>
        <w:t xml:space="preserve">Kipling《叢林之書》毛克利（Mowgli）的故事。但這個變體並非所有國家通用，部分國家幼童軍仍直接採用三指禮。</w:t>
      </w:r>
    </w:p>
    <w:bookmarkEnd w:id="13"/>
    <w:bookmarkStart w:id="14" w:name="四左手握手禮的全球共通"/>
    <w:p>
      <w:pPr>
        <w:pStyle w:val="Heading3"/>
      </w:pPr>
      <w:r>
        <w:rPr>
          <w:rFonts w:hint="eastAsia"/>
        </w:rPr>
        <w:t xml:space="preserve">四、左手握手禮的全球共通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童軍夥伴相見時的左手握手禮，源自</w:t>
      </w:r>
      <w:r>
        <w:t xml:space="preserve"> 1895–1896 </w:t>
      </w:r>
      <w:r>
        <w:rPr>
          <w:rFonts w:hint="eastAsia"/>
        </w:rPr>
        <w:t xml:space="preserve">年</w:t>
      </w:r>
      <w:r>
        <w:t xml:space="preserve"> B-P </w:t>
      </w:r>
      <w:r>
        <w:rPr>
          <w:rFonts w:hint="eastAsia"/>
        </w:rPr>
        <w:t xml:space="preserve">在西非阿善提王國（Ashanti</w:t>
      </w:r>
      <w:r>
        <w:t xml:space="preserve"> </w:t>
      </w:r>
      <w:r>
        <w:rPr>
          <w:rFonts w:hint="eastAsia"/>
        </w:rPr>
        <w:t xml:space="preserve">Kingdom，今迦納）軍事任務的經歷（詳見本主題「左手禮的故事」章節）。這項禮儀為</w:t>
      </w:r>
      <w:r>
        <w:t xml:space="preserve"> WOSM </w:t>
      </w:r>
      <w:r>
        <w:rPr>
          <w:rFonts w:hint="eastAsia"/>
        </w:rPr>
        <w:t xml:space="preserve">旗下童軍與多數</w:t>
      </w:r>
      <w:r>
        <w:t xml:space="preserve"> WAGGGS </w:t>
      </w:r>
      <w:r>
        <w:rPr>
          <w:rFonts w:hint="eastAsia"/>
        </w:rPr>
        <w:t xml:space="preserve">旗下女童軍共通使用，是跨國童軍夥伴互認的核心動作之一。</w:t>
      </w:r>
    </w:p>
    <w:bookmarkEnd w:id="14"/>
    <w:bookmarkStart w:id="19" w:name="五童軍諾言的共通架構"/>
    <w:p>
      <w:pPr>
        <w:pStyle w:val="Heading3"/>
      </w:pPr>
      <w:r>
        <w:rPr>
          <w:rFonts w:hint="eastAsia"/>
        </w:rPr>
        <w:t xml:space="preserve">五、童軍諾言的共通架構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各國童軍諾言的</w:t>
      </w:r>
      <w:r>
        <w:rPr>
          <w:rFonts w:hint="eastAsia"/>
          <w:b/>
          <w:bCs/>
        </w:rPr>
        <w:t xml:space="preserve">具體文字</w:t>
      </w:r>
      <w:r>
        <w:rPr>
          <w:rFonts w:hint="eastAsia"/>
        </w:rPr>
        <w:t xml:space="preserve">各有差異，但依</w:t>
      </w:r>
      <w:r>
        <w:t xml:space="preserve"> </w:t>
      </w:r>
      <w:r>
        <w:rPr>
          <w:rFonts w:hint="eastAsia"/>
        </w:rPr>
        <w:t xml:space="preserve">WOSM《世界童軍組織憲章》（Constitution</w:t>
      </w:r>
      <w:r>
        <w:t xml:space="preserve"> of </w:t>
      </w:r>
      <w:r>
        <w:rPr>
          <w:rFonts w:hint="eastAsia"/>
        </w:rPr>
        <w:t xml:space="preserve">WOSM）第</w:t>
      </w:r>
      <w:r>
        <w:t xml:space="preserve"> II </w:t>
      </w:r>
      <w:r>
        <w:rPr>
          <w:rFonts w:hint="eastAsia"/>
        </w:rPr>
        <w:t xml:space="preserve">條，所有</w:t>
      </w:r>
      <w:r>
        <w:t xml:space="preserve"> WOSM </w:t>
      </w:r>
      <w:r>
        <w:rPr>
          <w:rFonts w:hint="eastAsia"/>
        </w:rPr>
        <w:t xml:space="preserve">會員國家的童軍諾言都必須涵蓋三個基本方向：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方向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英文表述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精神內涵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對神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精神信念</w:t>
            </w:r>
          </w:p>
        </w:tc>
        <w:tc>
          <w:tcPr/>
          <w:p>
            <w:pPr>
              <w:pStyle w:val="Compact"/>
            </w:pPr>
            <w:r>
              <w:t xml:space="preserve">Duty to God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承認超越自我的精神面向，依各人宗教或信念詮釋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對人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對國</w:t>
            </w:r>
          </w:p>
        </w:tc>
        <w:tc>
          <w:tcPr/>
          <w:p>
            <w:pPr>
              <w:pStyle w:val="Compact"/>
            </w:pPr>
            <w:r>
              <w:t xml:space="preserve">Duty to others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服務他人、盡公民義務、推動和平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對己</w:t>
            </w:r>
          </w:p>
        </w:tc>
        <w:tc>
          <w:tcPr/>
          <w:p>
            <w:pPr>
              <w:pStyle w:val="Compact"/>
            </w:pPr>
            <w:r>
              <w:t xml:space="preserve">Duty to self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遵守童軍規律、鍛鍊身心品格</w:t>
            </w:r>
          </w:p>
        </w:tc>
      </w:tr>
    </w:tbl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「對神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精神信念」</w:t>
      </w:r>
      <w:r>
        <w:rPr>
          <w:rFonts w:hint="eastAsia"/>
        </w:rPr>
        <w:t xml:space="preserve">這條在不同宗教文化下有不同詮釋——基督教國家詮釋為</w:t>
      </w:r>
      <w:r>
        <w:t xml:space="preserve"> </w:t>
      </w:r>
      <w:r>
        <w:rPr>
          <w:rFonts w:hint="eastAsia"/>
        </w:rPr>
        <w:t xml:space="preserve">God、伊斯蘭教國家為</w:t>
      </w:r>
      <w:r>
        <w:t xml:space="preserve"> </w:t>
      </w:r>
      <w:r>
        <w:rPr>
          <w:rFonts w:hint="eastAsia"/>
        </w:rPr>
        <w:t xml:space="preserve">Allah、佛教與多神信仰文化有對應的詮釋，部分世俗化國家則允許以「精神信念」「最高存在」等開放詮釋。依</w:t>
      </w:r>
      <w:r>
        <w:t xml:space="preserve"> WOSM </w:t>
      </w:r>
      <w:r>
        <w:rPr>
          <w:rFonts w:hint="eastAsia"/>
        </w:rPr>
        <w:t xml:space="preserve">憲章與宗教政策，這個維度的</w:t>
      </w:r>
      <w:r>
        <w:rPr>
          <w:rFonts w:hint="eastAsia"/>
          <w:b/>
          <w:bCs/>
        </w:rPr>
        <w:t xml:space="preserve">具體詮釋由各國家組織決定</w:t>
      </w:r>
      <w:r>
        <w:rPr>
          <w:rFonts w:hint="eastAsia"/>
        </w:rPr>
        <w:t xml:space="preserve">，但「精神面向」這個維度本身不可缺席。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各國童軍諾言的具體文字，請以該國童軍組織官方公告為準：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中華民國童軍：</w:t>
      </w:r>
      <w:hyperlink r:id="rId15">
        <w:r>
          <w:rPr>
            <w:rStyle w:val="Hyperlink"/>
          </w:rPr>
          <w:t xml:space="preserve">scout.org.tw</w:t>
        </w:r>
      </w:hyperlink>
      <w:r>
        <w:rPr>
          <w:rFonts w:hint="eastAsia"/>
        </w:rPr>
        <w:t xml:space="preserve">（中華民國童軍諾言）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英國</w:t>
      </w:r>
      <w:r>
        <w:t xml:space="preserve"> The Scout </w:t>
      </w:r>
      <w:r>
        <w:rPr>
          <w:rFonts w:hint="eastAsia"/>
        </w:rPr>
        <w:t xml:space="preserve">Association：</w:t>
      </w:r>
      <w:hyperlink r:id="rId16">
        <w:r>
          <w:rPr>
            <w:rStyle w:val="Hyperlink"/>
          </w:rPr>
          <w:t xml:space="preserve">scouts.org.uk</w:t>
        </w:r>
      </w:hyperlink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美國</w:t>
      </w:r>
      <w:r>
        <w:t xml:space="preserve"> Boy Scouts of </w:t>
      </w:r>
      <w:r>
        <w:rPr>
          <w:rFonts w:hint="eastAsia"/>
        </w:rPr>
        <w:t xml:space="preserve">America：</w:t>
      </w:r>
      <w:hyperlink r:id="rId17">
        <w:r>
          <w:rPr>
            <w:rStyle w:val="Hyperlink"/>
          </w:rPr>
          <w:t xml:space="preserve">scouting.org</w:t>
        </w:r>
      </w:hyperlink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日本</w:t>
      </w:r>
      <w:r>
        <w:t xml:space="preserve"> </w:t>
      </w:r>
      <w:r>
        <w:rPr>
          <w:rFonts w:hint="eastAsia"/>
        </w:rPr>
        <w:t xml:space="preserve">ボーイスカウト日本連盟：</w:t>
      </w:r>
      <w:hyperlink r:id="rId18">
        <w:r>
          <w:rPr>
            <w:rStyle w:val="Hyperlink"/>
          </w:rPr>
          <w:t xml:space="preserve">scout.or.jp</w:t>
        </w:r>
      </w:hyperlink>
    </w:p>
    <w:bookmarkEnd w:id="19"/>
    <w:bookmarkStart w:id="20" w:name="六銘言準備的全球共通"/>
    <w:p>
      <w:pPr>
        <w:pStyle w:val="Heading3"/>
      </w:pPr>
      <w:r>
        <w:rPr>
          <w:rFonts w:hint="eastAsia"/>
        </w:rPr>
        <w:t xml:space="preserve">六、銘言「準備」的全球共通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童軍銘言「準備」（Be</w:t>
      </w:r>
      <w:r>
        <w:t xml:space="preserve"> </w:t>
      </w:r>
      <w:r>
        <w:rPr>
          <w:rFonts w:hint="eastAsia"/>
        </w:rPr>
        <w:t xml:space="preserve">Prepared）是全球童軍共通的核心銘言，各語言版本意涵相同。依</w:t>
      </w:r>
      <w:r>
        <w:t xml:space="preserve"> Wikipedia「Scout </w:t>
      </w:r>
      <w:r>
        <w:rPr>
          <w:rFonts w:hint="eastAsia"/>
        </w:rPr>
        <w:t xml:space="preserve">Motto」整理：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語言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銘言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 Prepared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Sois Prêt</w:t>
            </w:r>
            <w:r>
              <w:rPr>
                <w:rFonts w:hint="eastAsia"/>
              </w:rPr>
              <w:t xml:space="preserve">（單數）/</w:t>
            </w:r>
            <w:r>
              <w:t xml:space="preserve"> Soyez </w:t>
            </w:r>
            <w:r>
              <w:rPr>
                <w:rFonts w:hint="eastAsia"/>
              </w:rPr>
              <w:t xml:space="preserve">Prêts（複數）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德文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Allzeit Bereit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西班牙文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Siempre Listos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そなえよつねに</w:t>
            </w:r>
            <w:r>
              <w:rPr>
                <w:rFonts w:hint="eastAsia"/>
              </w:rPr>
              <w:t xml:space="preserve">（Sonaeyo</w:t>
            </w:r>
            <w:r>
              <w:t xml:space="preserve"> </w:t>
            </w:r>
            <w:r>
              <w:rPr>
                <w:rFonts w:hint="eastAsia"/>
              </w:rPr>
              <w:t xml:space="preserve">Tsuneni）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準備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此銘言由</w:t>
      </w:r>
      <w:r>
        <w:t xml:space="preserve"> 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Boys》（1908）首次發表，其縮寫「B.P.」恰為</w:t>
      </w:r>
      <w:r>
        <w:t xml:space="preserve"> B-P </w:t>
      </w:r>
      <w:r>
        <w:rPr>
          <w:rFonts w:hint="eastAsia"/>
        </w:rPr>
        <w:t xml:space="preserve">姓氏縮寫，是</w:t>
      </w:r>
      <w:r>
        <w:t xml:space="preserve"> B-P </w:t>
      </w:r>
      <w:r>
        <w:rPr>
          <w:rFonts w:hint="eastAsia"/>
        </w:rPr>
        <w:t xml:space="preserve">為紀念自己而設的雙關設計。銘言意涵涵蓋身、心、品格的全方位準備（詳見本主題「童軍銘言『準備』」章節）。</w:t>
      </w:r>
    </w:p>
    <w:bookmarkEnd w:id="20"/>
    <w:bookmarkStart w:id="23" w:name="七2-月-22-日思考日與創始人日"/>
    <w:p>
      <w:pPr>
        <w:pStyle w:val="Heading3"/>
      </w:pPr>
      <w:r>
        <w:rPr>
          <w:rFonts w:hint="eastAsia"/>
        </w:rPr>
        <w:t xml:space="preserve">七、2</w:t>
      </w:r>
      <w:r>
        <w:t xml:space="preserve">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日：思考日與創始人日</w:t>
      </w:r>
    </w:p>
    <w:p>
      <w:pPr>
        <w:pStyle w:val="FirstParagraph"/>
      </w:pPr>
      <w:r>
        <w:t xml:space="preserve">　　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日是</w:t>
      </w:r>
      <w:r>
        <w:t xml:space="preserve"> </w:t>
      </w:r>
      <w:r>
        <w:rPr>
          <w:rFonts w:hint="eastAsia"/>
        </w:rPr>
        <w:t xml:space="preserve">B-P（1857</w:t>
      </w:r>
      <w:r>
        <w:t xml:space="preserve"> </w:t>
      </w:r>
      <w:r>
        <w:rPr>
          <w:rFonts w:hint="eastAsia"/>
        </w:rPr>
        <w:t xml:space="preserve">年生）與</w:t>
      </w:r>
      <w:r>
        <w:t xml:space="preserve"> Olave </w:t>
      </w:r>
      <w:r>
        <w:rPr>
          <w:rFonts w:hint="eastAsia"/>
        </w:rPr>
        <w:t xml:space="preserve">Baden-Powell（1889</w:t>
      </w:r>
      <w:r>
        <w:t xml:space="preserve"> </w:t>
      </w:r>
      <w:r>
        <w:rPr>
          <w:rFonts w:hint="eastAsia"/>
        </w:rPr>
        <w:t xml:space="preserve">年生）的</w:t>
      </w:r>
      <w:r>
        <w:rPr>
          <w:rFonts w:hint="eastAsia"/>
          <w:b/>
          <w:bCs/>
        </w:rPr>
        <w:t xml:space="preserve">共同生日</w:t>
      </w:r>
      <w:r>
        <w:rPr>
          <w:rFonts w:hint="eastAsia"/>
        </w:rPr>
        <w:t xml:space="preserve">，圍繞這一天有兩個相關但獨立的傳統：</w:t>
      </w:r>
    </w:p>
    <w:bookmarkStart w:id="21" w:name="一思考日world-thinking-day-wagggs-傳統"/>
    <w:p>
      <w:pPr>
        <w:pStyle w:val="Heading4"/>
      </w:pPr>
      <w:r>
        <w:rPr>
          <w:rFonts w:hint="eastAsia"/>
        </w:rPr>
        <w:t xml:space="preserve">（一）思考日（World</w:t>
      </w:r>
      <w:r>
        <w:t xml:space="preserve"> Thinking </w:t>
      </w:r>
      <w:r>
        <w:rPr>
          <w:rFonts w:hint="eastAsia"/>
        </w:rPr>
        <w:t xml:space="preserve">Day）—</w:t>
      </w:r>
      <w:r>
        <w:t xml:space="preserve"> WAGGGS </w:t>
      </w:r>
      <w:r>
        <w:rPr>
          <w:rFonts w:hint="eastAsia"/>
        </w:rPr>
        <w:t xml:space="preserve">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WAGGGS </w:t>
      </w:r>
      <w:r>
        <w:rPr>
          <w:rFonts w:hint="eastAsia"/>
        </w:rPr>
        <w:t xml:space="preserve">官方資料與</w:t>
      </w:r>
      <w:r>
        <w:t xml:space="preserve"> Wikipedia「World Thinking </w:t>
      </w:r>
      <w:r>
        <w:rPr>
          <w:rFonts w:hint="eastAsia"/>
        </w:rPr>
        <w:t xml:space="preserve">Day」記載，</w:t>
      </w:r>
      <w:r>
        <w:rPr>
          <w:rFonts w:hint="eastAsia"/>
          <w:b/>
          <w:bCs/>
        </w:rPr>
        <w:t xml:space="preserve">思考日由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WAGGGS（世界女童軍協會）於</w:t>
      </w:r>
      <w:r>
        <w:rPr>
          <w:b/>
          <w:bCs/>
        </w:rPr>
        <w:t xml:space="preserve"> 1926 </w:t>
      </w:r>
      <w:r>
        <w:rPr>
          <w:rFonts w:hint="eastAsia"/>
          <w:b/>
          <w:bCs/>
        </w:rPr>
        <w:t xml:space="preserve">年第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屆世界女童軍會議創立</w:t>
      </w:r>
      <w:r>
        <w:rPr>
          <w:rFonts w:hint="eastAsia"/>
        </w:rPr>
        <w:t xml:space="preserve">，最初稱「Thinking</w:t>
      </w:r>
      <w:r>
        <w:t xml:space="preserve"> </w:t>
      </w:r>
      <w:r>
        <w:rPr>
          <w:rFonts w:hint="eastAsia"/>
        </w:rPr>
        <w:t xml:space="preserve">Day」，2000</w:t>
      </w:r>
      <w:r>
        <w:t xml:space="preserve"> </w:t>
      </w:r>
      <w:r>
        <w:rPr>
          <w:rFonts w:hint="eastAsia"/>
        </w:rPr>
        <w:t xml:space="preserve">年改為「World</w:t>
      </w:r>
      <w:r>
        <w:t xml:space="preserve"> Thinking </w:t>
      </w:r>
      <w:r>
        <w:rPr>
          <w:rFonts w:hint="eastAsia"/>
        </w:rPr>
        <w:t xml:space="preserve">Day」（世界思考日）。這一天是</w:t>
      </w:r>
      <w:r>
        <w:t xml:space="preserve"> WAGGGS </w:t>
      </w:r>
      <w:r>
        <w:rPr>
          <w:rFonts w:hint="eastAsia"/>
        </w:rPr>
        <w:t xml:space="preserve">旗下全球女童軍與女童子軍的</w:t>
      </w:r>
      <w:r>
        <w:rPr>
          <w:rFonts w:hint="eastAsia"/>
          <w:b/>
          <w:bCs/>
        </w:rPr>
        <w:t xml:space="preserve">共同紀念日</w:t>
      </w:r>
      <w:r>
        <w:rPr>
          <w:rFonts w:hint="eastAsia"/>
        </w:rPr>
        <w:t xml:space="preserve">，也常選定特定主題並搭配捐款支持其他國家女童軍發展。</w:t>
      </w:r>
    </w:p>
    <w:bookmarkEnd w:id="21"/>
    <w:bookmarkStart w:id="22" w:name="二創始人日founders-day-wosm-傳統"/>
    <w:p>
      <w:pPr>
        <w:pStyle w:val="Heading4"/>
      </w:pPr>
      <w:r>
        <w:rPr>
          <w:rFonts w:hint="eastAsia"/>
        </w:rPr>
        <w:t xml:space="preserve">（二）創始人日（Founder's</w:t>
      </w:r>
      <w:r>
        <w:t xml:space="preserve"> </w:t>
      </w:r>
      <w:r>
        <w:rPr>
          <w:rFonts w:hint="eastAsia"/>
        </w:rPr>
        <w:t xml:space="preserve">Day）—</w:t>
      </w:r>
      <w:r>
        <w:t xml:space="preserve"> WOSM </w:t>
      </w:r>
      <w:r>
        <w:rPr>
          <w:rFonts w:hint="eastAsia"/>
        </w:rPr>
        <w:t xml:space="preserve">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同一天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日，WOSM</w:t>
      </w:r>
      <w:r>
        <w:t xml:space="preserve"> </w:t>
      </w:r>
      <w:r>
        <w:rPr>
          <w:rFonts w:hint="eastAsia"/>
        </w:rPr>
        <w:t xml:space="preserve">旗下男童軍稱為</w:t>
      </w:r>
      <w:r>
        <w:rPr>
          <w:rFonts w:hint="eastAsia"/>
          <w:b/>
          <w:bCs/>
        </w:rPr>
        <w:t xml:space="preserve">「創始人日」（Founder's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Day）</w:t>
      </w:r>
      <w:r>
        <w:rPr>
          <w:rFonts w:hint="eastAsia"/>
        </w:rPr>
        <w:t xml:space="preserve">或「B-P</w:t>
      </w:r>
      <w:r>
        <w:t xml:space="preserve"> </w:t>
      </w:r>
      <w:r>
        <w:rPr>
          <w:rFonts w:hint="eastAsia"/>
        </w:rPr>
        <w:t xml:space="preserve">日」，紀念童軍運動創始人</w:t>
      </w:r>
      <w:r>
        <w:t xml:space="preserve"> B-P </w:t>
      </w:r>
      <w:r>
        <w:rPr>
          <w:rFonts w:hint="eastAsia"/>
        </w:rPr>
        <w:t xml:space="preserve">的生日。部分國家童軍組織也選在此日舉辦紀念活動、儀式或服務，與</w:t>
      </w:r>
      <w:r>
        <w:t xml:space="preserve"> WAGGGS </w:t>
      </w:r>
      <w:r>
        <w:rPr>
          <w:rFonts w:hint="eastAsia"/>
        </w:rPr>
        <w:t xml:space="preserve">思考日的精神相互呼應。</w:t>
      </w:r>
    </w:p>
    <w:p>
      <w:pPr>
        <w:pStyle w:val="BodyText"/>
      </w:pPr>
      <w:r>
        <w:rPr>
          <w:rFonts w:hint="eastAsia"/>
          <w:b/>
          <w:bCs/>
        </w:rPr>
        <w:t xml:space="preserve">常見混淆：</w:t>
      </w:r>
      <w:r>
        <w:rPr>
          <w:rFonts w:hint="eastAsia"/>
        </w:rPr>
        <w:t xml:space="preserve">「思考日」是</w:t>
      </w:r>
      <w:r>
        <w:t xml:space="preserve"> WAGGGS </w:t>
      </w:r>
      <w:r>
        <w:rPr>
          <w:rFonts w:hint="eastAsia"/>
        </w:rPr>
        <w:t xml:space="preserve">女童軍的紀念日（1926</w:t>
      </w:r>
      <w:r>
        <w:t xml:space="preserve"> </w:t>
      </w:r>
      <w:r>
        <w:rPr>
          <w:rFonts w:hint="eastAsia"/>
        </w:rPr>
        <w:t xml:space="preserve">年創立），「創始人日」是</w:t>
      </w:r>
      <w:r>
        <w:t xml:space="preserve"> WOSM </w:t>
      </w:r>
      <w:r>
        <w:rPr>
          <w:rFonts w:hint="eastAsia"/>
        </w:rPr>
        <w:t xml:space="preserve">男童軍的紀念日，兩者同樣紀念</w:t>
      </w:r>
      <w:r>
        <w:t xml:space="preserve"> </w:t>
      </w:r>
      <w:r>
        <w:rPr>
          <w:rFonts w:hint="eastAsia"/>
        </w:rPr>
        <w:t xml:space="preserve">2/22，但分屬不同的世界童軍組織傳統。近年部分活動將兩者合併為「世界童軍兄弟姐妹之日」概念，但在正式名稱使用上仍應區分。</w:t>
      </w:r>
    </w:p>
    <w:bookmarkEnd w:id="22"/>
    <w:bookmarkEnd w:id="23"/>
    <w:bookmarkStart w:id="24" w:name="八jota-joti科技時代的全球連線"/>
    <w:p>
      <w:pPr>
        <w:pStyle w:val="Heading3"/>
      </w:pPr>
      <w:r>
        <w:rPr>
          <w:rFonts w:hint="eastAsia"/>
        </w:rPr>
        <w:t xml:space="preserve">八、JOTA-JOTI：科技時代的全球連線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WOSM </w:t>
      </w:r>
      <w:r>
        <w:rPr>
          <w:rFonts w:hint="eastAsia"/>
        </w:rPr>
        <w:t xml:space="preserve">官方資料：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JOTA</w:t>
      </w:r>
      <w:r>
        <w:rPr>
          <w:rFonts w:hint="eastAsia"/>
        </w:rPr>
        <w:t xml:space="preserve">（Jamboree</w:t>
      </w:r>
      <w:r>
        <w:t xml:space="preserve"> on the </w:t>
      </w:r>
      <w:r>
        <w:rPr>
          <w:rFonts w:hint="eastAsia"/>
        </w:rPr>
        <w:t xml:space="preserve">Air，無線電大會）：</w:t>
      </w:r>
      <w:r>
        <w:rPr>
          <w:rFonts w:hint="eastAsia"/>
          <w:b/>
          <w:bCs/>
        </w:rPr>
        <w:t xml:space="preserve">始於</w:t>
      </w:r>
      <w:r>
        <w:rPr>
          <w:b/>
          <w:bCs/>
        </w:rPr>
        <w:t xml:space="preserve"> 1958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，由</w:t>
      </w:r>
      <w:r>
        <w:t xml:space="preserve"> Les </w:t>
      </w:r>
      <w:r>
        <w:rPr>
          <w:rFonts w:hint="eastAsia"/>
        </w:rPr>
        <w:t xml:space="preserve">Mitchell（G3BHK）在英國發起，是全球童軍透過業餘無線電跨國連線的活動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JOTI</w:t>
      </w:r>
      <w:r>
        <w:rPr>
          <w:rFonts w:hint="eastAsia"/>
        </w:rPr>
        <w:t xml:space="preserve">（Jamboree</w:t>
      </w:r>
      <w:r>
        <w:t xml:space="preserve"> on the </w:t>
      </w:r>
      <w:r>
        <w:rPr>
          <w:rFonts w:hint="eastAsia"/>
        </w:rPr>
        <w:t xml:space="preserve">Internet，網路大會）：</w:t>
      </w:r>
      <w:r>
        <w:rPr>
          <w:rFonts w:hint="eastAsia"/>
          <w:b/>
          <w:bCs/>
        </w:rPr>
        <w:t xml:space="preserve">始於</w:t>
      </w:r>
      <w:r>
        <w:rPr>
          <w:b/>
          <w:bCs/>
        </w:rPr>
        <w:t xml:space="preserve"> 1996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，是全球童軍透過網際網路（早期透過</w:t>
      </w:r>
      <w:r>
        <w:t xml:space="preserve"> </w:t>
      </w:r>
      <w:r>
        <w:rPr>
          <w:rFonts w:hint="eastAsia"/>
        </w:rPr>
        <w:t xml:space="preserve">IRC，後來透過各種網路通訊平台）跨國連線的活動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舉辦時間</w:t>
      </w:r>
      <w:r>
        <w:rPr>
          <w:rFonts w:hint="eastAsia"/>
        </w:rPr>
        <w:t xml:space="preserve">：每年</w:t>
      </w:r>
      <w:r>
        <w:t xml:space="preserve"> 10 </w:t>
      </w:r>
      <w:r>
        <w:rPr>
          <w:rFonts w:hint="eastAsia"/>
        </w:rPr>
        <w:t xml:space="preserve">月第三個完整週末，JOTA</w:t>
      </w:r>
      <w:r>
        <w:t xml:space="preserve"> </w:t>
      </w:r>
      <w:r>
        <w:rPr>
          <w:rFonts w:hint="eastAsia"/>
        </w:rPr>
        <w:t xml:space="preserve">與</w:t>
      </w:r>
      <w:r>
        <w:t xml:space="preserve"> JOTI </w:t>
      </w:r>
      <w:r>
        <w:rPr>
          <w:rFonts w:hint="eastAsia"/>
        </w:rPr>
        <w:t xml:space="preserve">同期舉行</w:t>
      </w:r>
    </w:p>
    <w:p>
      <w:pPr>
        <w:pStyle w:val="FirstParagraph"/>
      </w:pPr>
      <w:r>
        <w:t xml:space="preserve">　　JOTA-JOTI </w:t>
      </w:r>
      <w:r>
        <w:rPr>
          <w:rFonts w:hint="eastAsia"/>
        </w:rPr>
        <w:t xml:space="preserve">讓無法親身到世界大露營的童軍，仍能透過電波與網路在同一個週末與不同國家的夥伴對話，是</w:t>
      </w:r>
      <w:r>
        <w:rPr>
          <w:rFonts w:hint="eastAsia"/>
          <w:b/>
          <w:bCs/>
        </w:rPr>
        <w:t xml:space="preserve">科技時代的童軍兄弟情誼</w:t>
      </w:r>
      <w:r>
        <w:rPr>
          <w:rFonts w:hint="eastAsia"/>
        </w:rPr>
        <w:t xml:space="preserve">具體實踐。</w:t>
      </w:r>
    </w:p>
    <w:bookmarkEnd w:id="24"/>
    <w:bookmarkStart w:id="35" w:name="九為什麼要建立全球象徵系統"/>
    <w:p>
      <w:pPr>
        <w:pStyle w:val="Heading3"/>
      </w:pPr>
      <w:r>
        <w:rPr>
          <w:rFonts w:hint="eastAsia"/>
        </w:rPr>
        <w:t xml:space="preserve">九、為什麼要建立全球象徵系統？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在第一次世界大戰結束後不久創辦的世界童軍運動，其全球象徵系統有明確的精神目的。依</w:t>
      </w:r>
      <w:r>
        <w:t xml:space="preserve"> B-P </w:t>
      </w:r>
      <w:r>
        <w:rPr>
          <w:rFonts w:hint="eastAsia"/>
        </w:rPr>
        <w:t xml:space="preserve">在第</w:t>
      </w:r>
      <w:r>
        <w:t xml:space="preserve"> 1 </w:t>
      </w:r>
      <w:r>
        <w:rPr>
          <w:rFonts w:hint="eastAsia"/>
        </w:rPr>
        <w:t xml:space="preserve">屆世界大露營（1920</w:t>
      </w:r>
      <w:r>
        <w:t xml:space="preserve"> </w:t>
      </w:r>
      <w:r>
        <w:rPr>
          <w:rFonts w:hint="eastAsia"/>
        </w:rPr>
        <w:t xml:space="preserve">年，倫敦</w:t>
      </w:r>
      <w:r>
        <w:t xml:space="preserve"> </w:t>
      </w:r>
      <w:r>
        <w:rPr>
          <w:rFonts w:hint="eastAsia"/>
        </w:rPr>
        <w:t xml:space="preserve">Olympia）閉幕儀式的演講：</w:t>
      </w:r>
    </w:p>
    <w:p>
      <w:pPr>
        <w:pStyle w:val="BodyText"/>
      </w:pPr>
      <w:r>
        <w:rPr>
          <w:rFonts w:hint="eastAsia"/>
        </w:rPr>
        <w:t xml:space="preserve">弟兄們，我請你們做一個莊嚴的選擇。世界各民族在思想、情感、語言、體格上各有差異。這場戰爭已經教會我們：若一個國家試圖將自己的意志強加於其他國家，殘酷的後果終將降臨。這次大露營已經教會我們：若我們相互寬容、有來有往，便能建立同情與和諧。若你們同意，讓我們從這裡出發，下定決心，在我們自己與我們的少年之間培養童軍兄弟情誼，使我們得以促進世界的和平與幸福，以及人類之間的善意。</w:t>
      </w:r>
    </w:p>
    <w:p>
      <w:pPr>
        <w:pStyle w:val="BodyText"/>
      </w:pPr>
      <w:r>
        <w:t xml:space="preserve">—— Robert </w:t>
      </w:r>
      <w:r>
        <w:rPr>
          <w:rFonts w:hint="eastAsia"/>
        </w:rPr>
        <w:t xml:space="preserve">Baden-Powell，第</w:t>
      </w:r>
      <w:r>
        <w:t xml:space="preserve"> 1 </w:t>
      </w:r>
      <w:r>
        <w:rPr>
          <w:rFonts w:hint="eastAsia"/>
        </w:rPr>
        <w:t xml:space="preserve">屆世界童軍大露營閉幕詞，1920</w:t>
      </w:r>
      <w:r>
        <w:t xml:space="preserve">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</w:t>
      </w:r>
      <w:r>
        <w:t xml:space="preserve"> 7 </w:t>
      </w:r>
      <w:r>
        <w:rPr>
          <w:rFonts w:hint="eastAsia"/>
        </w:rPr>
        <w:t xml:space="preserve">日（中譯）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這段演講是「世界童軍兄弟情誼」概念的源頭，也是後來世界童軍運動全球象徵系統的精神基礎。B-P</w:t>
      </w:r>
      <w:r>
        <w:t xml:space="preserve"> </w:t>
      </w:r>
      <w:r>
        <w:rPr>
          <w:rFonts w:hint="eastAsia"/>
        </w:rPr>
        <w:t xml:space="preserve">認為：</w:t>
      </w:r>
      <w:r>
        <w:rPr>
          <w:rFonts w:hint="eastAsia"/>
          <w:b/>
          <w:bCs/>
        </w:rPr>
        <w:t xml:space="preserve">讓世界各國少年從小彼此認識、彼此尊重，長大後就不會輕易把對方當作敵人。</w:t>
      </w:r>
      <w:r>
        <w:rPr>
          <w:rFonts w:hint="eastAsia"/>
        </w:rPr>
        <w:t xml:space="preserve">共通象徵系統的功能不僅是視覺識別，更是這份和平教育的具體載體。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百年以來，世界仍多動盪，但童軍運動仍持續運作——每年仍有上千萬青少年穿上各國制服，行三指禮、伸出左手、配戴紫色徽章。這套簡單但堅韌的全球青年連結網絡，是</w:t>
      </w:r>
      <w:r>
        <w:t xml:space="preserve"> B-P </w:t>
      </w:r>
      <w:r>
        <w:rPr>
          <w:rFonts w:hint="eastAsia"/>
        </w:rPr>
        <w:t xml:space="preserve">留給世界的禮物。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5"/>
        </w:numPr>
      </w:pPr>
      <w:r>
        <w:t xml:space="preserve">WOSM </w:t>
      </w:r>
      <w:r>
        <w:rPr>
          <w:rFonts w:hint="eastAsia"/>
        </w:rPr>
        <w:t xml:space="preserve">世界童軍組織官網：</w:t>
      </w:r>
      <w:hyperlink r:id="rId9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05"/>
        </w:numPr>
      </w:pPr>
      <w:r>
        <w:t xml:space="preserve">WAGGGS </w:t>
      </w:r>
      <w:r>
        <w:rPr>
          <w:rFonts w:hint="eastAsia"/>
        </w:rPr>
        <w:t xml:space="preserve">世界女童軍協會官網：</w:t>
      </w:r>
      <w:hyperlink r:id="rId10">
        <w:r>
          <w:rPr>
            <w:rStyle w:val="Hyperlink"/>
          </w:rPr>
          <w:t xml:space="preserve">wagggs.org</w:t>
        </w:r>
      </w:hyperlink>
    </w:p>
    <w:p>
      <w:pPr>
        <w:pStyle w:val="Compact"/>
        <w:numPr>
          <w:ilvl w:val="0"/>
          <w:numId w:val="1005"/>
        </w:numPr>
      </w:pPr>
      <w:r>
        <w:t xml:space="preserve">WOSM「Constitution of </w:t>
      </w:r>
      <w:r>
        <w:rPr>
          <w:rFonts w:hint="eastAsia"/>
        </w:rPr>
        <w:t xml:space="preserve">WOSM」（諾言三大方向架構規範）：</w:t>
      </w:r>
      <w:hyperlink r:id="rId25">
        <w:r>
          <w:rPr>
            <w:rStyle w:val="Hyperlink"/>
          </w:rPr>
          <w:t xml:space="preserve">scout.org Constitution</w:t>
        </w:r>
      </w:hyperlink>
    </w:p>
    <w:p>
      <w:pPr>
        <w:pStyle w:val="Compact"/>
        <w:numPr>
          <w:ilvl w:val="0"/>
          <w:numId w:val="1005"/>
        </w:numPr>
      </w:pPr>
      <w:r>
        <w:t xml:space="preserve">WOSM「Our emblem - what does it </w:t>
      </w:r>
      <w:r>
        <w:rPr>
          <w:rFonts w:hint="eastAsia"/>
        </w:rPr>
        <w:t xml:space="preserve">mean?」：</w:t>
      </w:r>
      <w:hyperlink r:id="rId26">
        <w:r>
          <w:rPr>
            <w:rStyle w:val="Hyperlink"/>
          </w:rPr>
          <w:t xml:space="preserve">support.scout.org</w:t>
        </w:r>
      </w:hyperlink>
    </w:p>
    <w:p>
      <w:pPr>
        <w:pStyle w:val="Compact"/>
        <w:numPr>
          <w:ilvl w:val="0"/>
          <w:numId w:val="1005"/>
        </w:numPr>
      </w:pPr>
      <w:r>
        <w:t xml:space="preserve">WAGGGS「World Thinking </w:t>
      </w:r>
      <w:r>
        <w:rPr>
          <w:rFonts w:hint="eastAsia"/>
        </w:rPr>
        <w:t xml:space="preserve">Day」：</w:t>
      </w:r>
      <w:hyperlink r:id="rId27">
        <w:r>
          <w:rPr>
            <w:rStyle w:val="Hyperlink"/>
          </w:rPr>
          <w:t xml:space="preserve">worldthinkingday.org</w:t>
        </w:r>
      </w:hyperlink>
    </w:p>
    <w:p>
      <w:pPr>
        <w:pStyle w:val="Compact"/>
        <w:numPr>
          <w:ilvl w:val="0"/>
          <w:numId w:val="1005"/>
        </w:numPr>
      </w:pPr>
      <w:r>
        <w:t xml:space="preserve">Wikipedia "World Thinking </w:t>
      </w:r>
      <w:r>
        <w:rPr>
          <w:rFonts w:hint="eastAsia"/>
        </w:rPr>
        <w:t xml:space="preserve">Day"：</w:t>
      </w:r>
      <w:hyperlink r:id="rId28">
        <w:r>
          <w:rPr>
            <w:rStyle w:val="Hyperlink"/>
          </w:rPr>
          <w:t xml:space="preserve">en.wikipedia.org/wiki/World_Thinking_Day</w:t>
        </w:r>
      </w:hyperlink>
    </w:p>
    <w:p>
      <w:pPr>
        <w:pStyle w:val="Compact"/>
        <w:numPr>
          <w:ilvl w:val="0"/>
          <w:numId w:val="1005"/>
        </w:numPr>
      </w:pPr>
      <w:r>
        <w:t xml:space="preserve">Wikipedia "Founder's Day </w:t>
      </w:r>
      <w:r>
        <w:rPr>
          <w:rFonts w:hint="eastAsia"/>
        </w:rPr>
        <w:t xml:space="preserve">(Scouting)"：</w:t>
      </w:r>
      <w:hyperlink r:id="rId29">
        <w:r>
          <w:rPr>
            <w:rStyle w:val="Hyperlink"/>
          </w:rPr>
          <w:t xml:space="preserve">en.wikipedia.org</w:t>
        </w:r>
      </w:hyperlink>
    </w:p>
    <w:p>
      <w:pPr>
        <w:pStyle w:val="Compact"/>
        <w:numPr>
          <w:ilvl w:val="0"/>
          <w:numId w:val="1005"/>
        </w:numPr>
      </w:pPr>
      <w:r>
        <w:t xml:space="preserve">Wikipedia "Scout sign and </w:t>
      </w:r>
      <w:r>
        <w:rPr>
          <w:rFonts w:hint="eastAsia"/>
        </w:rPr>
        <w:t xml:space="preserve">salute"：</w:t>
      </w:r>
      <w:hyperlink r:id="rId30">
        <w:r>
          <w:rPr>
            <w:rStyle w:val="Hyperlink"/>
          </w:rPr>
          <w:t xml:space="preserve">en.wikipedia.org</w:t>
        </w:r>
      </w:hyperlink>
    </w:p>
    <w:p>
      <w:pPr>
        <w:pStyle w:val="Compact"/>
        <w:numPr>
          <w:ilvl w:val="0"/>
          <w:numId w:val="1005"/>
        </w:numPr>
      </w:pPr>
      <w:r>
        <w:t xml:space="preserve">Wikipedia "Scout </w:t>
      </w:r>
      <w:r>
        <w:rPr>
          <w:rFonts w:hint="eastAsia"/>
        </w:rPr>
        <w:t xml:space="preserve">Motto"：</w:t>
      </w:r>
      <w:hyperlink r:id="rId31">
        <w:r>
          <w:rPr>
            <w:rStyle w:val="Hyperlink"/>
          </w:rPr>
          <w:t xml:space="preserve">en.wikipedia.org/wiki/Scout_Motto</w:t>
        </w:r>
      </w:hyperlink>
    </w:p>
    <w:p>
      <w:pPr>
        <w:pStyle w:val="Compact"/>
        <w:numPr>
          <w:ilvl w:val="0"/>
          <w:numId w:val="1005"/>
        </w:numPr>
      </w:pPr>
      <w:r>
        <w:t xml:space="preserve">Wikipedia "Jamboree on the </w:t>
      </w:r>
      <w:r>
        <w:rPr>
          <w:rFonts w:hint="eastAsia"/>
        </w:rPr>
        <w:t xml:space="preserve">Air"：</w:t>
      </w:r>
      <w:hyperlink r:id="rId32">
        <w:r>
          <w:rPr>
            <w:rStyle w:val="Hyperlink"/>
          </w:rPr>
          <w:t xml:space="preserve">en.wikipedia.org/wiki/Jamboree_on_the_Air</w:t>
        </w:r>
      </w:hyperlink>
    </w:p>
    <w:p>
      <w:pPr>
        <w:pStyle w:val="Compact"/>
        <w:numPr>
          <w:ilvl w:val="0"/>
          <w:numId w:val="1005"/>
        </w:numPr>
      </w:pPr>
      <w:r>
        <w:t xml:space="preserve">Wikipedia "Jamboree on the </w:t>
      </w:r>
      <w:r>
        <w:rPr>
          <w:rFonts w:hint="eastAsia"/>
        </w:rPr>
        <w:t xml:space="preserve">Internet"：</w:t>
      </w:r>
      <w:hyperlink r:id="rId33">
        <w:r>
          <w:rPr>
            <w:rStyle w:val="Hyperlink"/>
          </w:rPr>
          <w:t xml:space="preserve">en.wikipedia.org/wiki/Jamboree_on_the_Internet</w:t>
        </w:r>
      </w:hyperlink>
    </w:p>
    <w:p>
      <w:pPr>
        <w:pStyle w:val="Compact"/>
        <w:numPr>
          <w:ilvl w:val="0"/>
          <w:numId w:val="1005"/>
        </w:numPr>
      </w:pPr>
      <w:r>
        <w:t xml:space="preserve">Wikipedia "1st World Scout </w:t>
      </w:r>
      <w:r>
        <w:rPr>
          <w:rFonts w:hint="eastAsia"/>
        </w:rPr>
        <w:t xml:space="preserve">Jamboree"（1920</w:t>
      </w:r>
      <w:r>
        <w:t xml:space="preserve"> </w:t>
      </w:r>
      <w:r>
        <w:rPr>
          <w:rFonts w:hint="eastAsia"/>
        </w:rPr>
        <w:t xml:space="preserve">年第一屆世界大露營，含</w:t>
      </w:r>
      <w:r>
        <w:t xml:space="preserve"> B-P </w:t>
      </w:r>
      <w:r>
        <w:rPr>
          <w:rFonts w:hint="eastAsia"/>
        </w:rPr>
        <w:t xml:space="preserve">閉幕詞）：</w:t>
      </w:r>
      <w:hyperlink r:id="rId34">
        <w:r>
          <w:rPr>
            <w:rStyle w:val="Hyperlink"/>
          </w:rPr>
          <w:t xml:space="preserve">en.wikipedia.org/wiki/1st_World_Scout_Jamboree</w:t>
        </w:r>
      </w:hyperlink>
    </w:p>
    <w:p>
      <w:pPr>
        <w:pStyle w:val="Compact"/>
        <w:numPr>
          <w:ilvl w:val="0"/>
          <w:numId w:val="1005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中華民國童軍總會：</w:t>
      </w:r>
      <w:hyperlink r:id="rId15">
        <w:r>
          <w:rPr>
            <w:rStyle w:val="Hyperlink"/>
          </w:rPr>
          <w:t xml:space="preserve">scout.org.tw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修正項目：（1）三指禮掌心方向已修正為朝前；（2）2/22</w:t>
      </w:r>
      <w:r>
        <w:t xml:space="preserve"> </w:t>
      </w:r>
      <w:r>
        <w:rPr>
          <w:rFonts w:hint="eastAsia"/>
        </w:rPr>
        <w:t xml:space="preserve">思考日（WAGGGS,</w:t>
      </w:r>
      <w:r>
        <w:t xml:space="preserve"> </w:t>
      </w:r>
      <w:r>
        <w:rPr>
          <w:rFonts w:hint="eastAsia"/>
        </w:rPr>
        <w:t xml:space="preserve">1926）與創始人日（WOSM）已分別說明；（3）已採用可查證的</w:t>
      </w:r>
      <w:r>
        <w:t xml:space="preserve"> 1920 </w:t>
      </w:r>
      <w:r>
        <w:rPr>
          <w:rFonts w:hint="eastAsia"/>
        </w:rPr>
        <w:t xml:space="preserve">年第</w:t>
      </w:r>
      <w:r>
        <w:t xml:space="preserve"> 1 </w:t>
      </w:r>
      <w:r>
        <w:rPr>
          <w:rFonts w:hint="eastAsia"/>
        </w:rPr>
        <w:t xml:space="preserve">屆世界大露營</w:t>
      </w:r>
      <w:r>
        <w:t xml:space="preserve"> B-P </w:t>
      </w:r>
      <w:r>
        <w:rPr>
          <w:rFonts w:hint="eastAsia"/>
        </w:rPr>
        <w:t xml:space="preserve">閉幕詞，取代未經查證的</w:t>
      </w:r>
      <w:r>
        <w:t xml:space="preserve"> 1922 </w:t>
      </w:r>
      <w:r>
        <w:rPr>
          <w:rFonts w:hint="eastAsia"/>
        </w:rPr>
        <w:t xml:space="preserve">年引言。</w:t>
      </w:r>
    </w:p>
    <w:bookmarkEnd w:id="35"/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4" Target="https://en.wikipedia.org/wiki/1st_World_Scout_Jamboree" TargetMode="External" /><Relationship Type="http://schemas.openxmlformats.org/officeDocument/2006/relationships/hyperlink" Id="rId29" Target="https://en.wikipedia.org/wiki/Founder%27s_Day_(Scouting)" TargetMode="External" /><Relationship Type="http://schemas.openxmlformats.org/officeDocument/2006/relationships/hyperlink" Id="rId32" Target="https://en.wikipedia.org/wiki/Jamboree_on_the_Air" TargetMode="External" /><Relationship Type="http://schemas.openxmlformats.org/officeDocument/2006/relationships/hyperlink" Id="rId33" Target="https://en.wikipedia.org/wiki/Jamboree_on_the_Internet" TargetMode="External" /><Relationship Type="http://schemas.openxmlformats.org/officeDocument/2006/relationships/hyperlink" Id="rId31" Target="https://en.wikipedia.org/wiki/Scout_Motto" TargetMode="External" /><Relationship Type="http://schemas.openxmlformats.org/officeDocument/2006/relationships/hyperlink" Id="rId30" Target="https://en.wikipedia.org/wiki/Scout_sign_and_salute" TargetMode="External" /><Relationship Type="http://schemas.openxmlformats.org/officeDocument/2006/relationships/hyperlink" Id="rId28" Target="https://en.wikipedia.org/wiki/World_Thinking_Day" TargetMode="External" /><Relationship Type="http://schemas.openxmlformats.org/officeDocument/2006/relationships/hyperlink" Id="rId26" Target="https://support.scout.org/hc/en-gb/articles/12266297956879-Our-emblem-what-does-it-mean" TargetMode="External" /><Relationship Type="http://schemas.openxmlformats.org/officeDocument/2006/relationships/hyperlink" Id="rId18" Target="https://www.scout.or.jp/" TargetMode="External" /><Relationship Type="http://schemas.openxmlformats.org/officeDocument/2006/relationships/hyperlink" Id="rId15" Target="https://www.scout.org.tw/" TargetMode="External" /><Relationship Type="http://schemas.openxmlformats.org/officeDocument/2006/relationships/hyperlink" Id="rId9" Target="https://www.scout.org/" TargetMode="External" /><Relationship Type="http://schemas.openxmlformats.org/officeDocument/2006/relationships/hyperlink" Id="rId25" Target="https://www.scout.org/sites/default/files/library_files/Constitution_EN.pdf" TargetMode="External" /><Relationship Type="http://schemas.openxmlformats.org/officeDocument/2006/relationships/hyperlink" Id="rId17" Target="https://www.scouting.org/" TargetMode="External" /><Relationship Type="http://schemas.openxmlformats.org/officeDocument/2006/relationships/hyperlink" Id="rId16" Target="https://www.scouts.org.uk/" TargetMode="External" /><Relationship Type="http://schemas.openxmlformats.org/officeDocument/2006/relationships/hyperlink" Id="rId10" Target="https://www.wagggs.org/" TargetMode="External" /><Relationship Type="http://schemas.openxmlformats.org/officeDocument/2006/relationships/hyperlink" Id="rId27" Target="https://www.worldthinkingday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en.wikipedia.org/wiki/1st_World_Scout_Jamboree" TargetMode="External" /><Relationship Type="http://schemas.openxmlformats.org/officeDocument/2006/relationships/hyperlink" Id="rId29" Target="https://en.wikipedia.org/wiki/Founder%27s_Day_(Scouting)" TargetMode="External" /><Relationship Type="http://schemas.openxmlformats.org/officeDocument/2006/relationships/hyperlink" Id="rId32" Target="https://en.wikipedia.org/wiki/Jamboree_on_the_Air" TargetMode="External" /><Relationship Type="http://schemas.openxmlformats.org/officeDocument/2006/relationships/hyperlink" Id="rId33" Target="https://en.wikipedia.org/wiki/Jamboree_on_the_Internet" TargetMode="External" /><Relationship Type="http://schemas.openxmlformats.org/officeDocument/2006/relationships/hyperlink" Id="rId31" Target="https://en.wikipedia.org/wiki/Scout_Motto" TargetMode="External" /><Relationship Type="http://schemas.openxmlformats.org/officeDocument/2006/relationships/hyperlink" Id="rId30" Target="https://en.wikipedia.org/wiki/Scout_sign_and_salute" TargetMode="External" /><Relationship Type="http://schemas.openxmlformats.org/officeDocument/2006/relationships/hyperlink" Id="rId28" Target="https://en.wikipedia.org/wiki/World_Thinking_Day" TargetMode="External" /><Relationship Type="http://schemas.openxmlformats.org/officeDocument/2006/relationships/hyperlink" Id="rId26" Target="https://support.scout.org/hc/en-gb/articles/12266297956879-Our-emblem-what-does-it-mean" TargetMode="External" /><Relationship Type="http://schemas.openxmlformats.org/officeDocument/2006/relationships/hyperlink" Id="rId18" Target="https://www.scout.or.jp/" TargetMode="External" /><Relationship Type="http://schemas.openxmlformats.org/officeDocument/2006/relationships/hyperlink" Id="rId15" Target="https://www.scout.org.tw/" TargetMode="External" /><Relationship Type="http://schemas.openxmlformats.org/officeDocument/2006/relationships/hyperlink" Id="rId9" Target="https://www.scout.org/" TargetMode="External" /><Relationship Type="http://schemas.openxmlformats.org/officeDocument/2006/relationships/hyperlink" Id="rId25" Target="https://www.scout.org/sites/default/files/library_files/Constitution_EN.pdf" TargetMode="External" /><Relationship Type="http://schemas.openxmlformats.org/officeDocument/2006/relationships/hyperlink" Id="rId17" Target="https://www.scouting.org/" TargetMode="External" /><Relationship Type="http://schemas.openxmlformats.org/officeDocument/2006/relationships/hyperlink" Id="rId16" Target="https://www.scouts.org.uk/" TargetMode="External" /><Relationship Type="http://schemas.openxmlformats.org/officeDocument/2006/relationships/hyperlink" Id="rId10" Target="https://www.wagggs.org/" TargetMode="External" /><Relationship Type="http://schemas.openxmlformats.org/officeDocument/2006/relationships/hyperlink" Id="rId27" Target="https://www.worldthinkingda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全球童軍象徵的共通性</dc:title>
  <dc:creator/>
  <dc:language>zh-TW</dc:language>
  <cp:keywords/>
  <dcterms:created xsi:type="dcterms:W3CDTF">2026-06-30T21:31:57Z</dcterms:created>
  <dcterms:modified xsi:type="dcterms:W3CDTF">2026-06-30T21:31:57Z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