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童軍敬禮的方法與場合</w:t>
      </w:r>
    </w:p>
    <w:bookmarkStart w:id="28" w:name="童軍禮儀與象徵---童軍敬禮的方法與場合"/>
    <w:p>
      <w:pPr>
        <w:pStyle w:val="Heading1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童軍敬禮的方法與場合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7" w:name="一童軍敬禮的方法與場合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童軍敬禮的方法與場合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童軍敬禮是把對人、對國家、對精神信念的尊重</w:t>
      </w:r>
      <w:r>
        <w:rPr>
          <w:rFonts w:hint="eastAsia"/>
          <w:b/>
          <w:bCs/>
        </w:rPr>
        <w:t xml:space="preserve">具象化</w:t>
      </w:r>
      <w:r>
        <w:rPr>
          <w:rFonts w:hint="eastAsia"/>
        </w:rPr>
        <w:t xml:space="preserve">的動作。前面章節已介紹三指禮與左手禮的精神意涵，本章聚焦在</w:t>
      </w:r>
      <w:r>
        <w:rPr>
          <w:rFonts w:hint="eastAsia"/>
          <w:b/>
          <w:bCs/>
        </w:rPr>
        <w:t xml:space="preserve">實際執行的方法、時機、與不同場合的選擇</w:t>
      </w:r>
      <w:r>
        <w:rPr>
          <w:rFonts w:hint="eastAsia"/>
        </w:rPr>
        <w:t xml:space="preserve">，是童軍初級進程「三指符號及左握的含意，並能行各種敬禮的方法」標準的對應內容。</w:t>
      </w:r>
    </w:p>
    <w:bookmarkStart w:id="9" w:name="一童軍敬禮的種類概覽"/>
    <w:p>
      <w:pPr>
        <w:pStyle w:val="Heading3"/>
      </w:pPr>
      <w:r>
        <w:rPr>
          <w:rFonts w:hint="eastAsia"/>
        </w:rPr>
        <w:t xml:space="preserve">一、童軍敬禮的種類概覽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敬禮種類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適用場合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執行方式概要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三指禮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著制服正式場合：宣誓、見上級、升降旗、頒徽典禮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右手三指伸直、拇指壓小指，舉至右眉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左手禮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童軍夥伴間相見、握手致意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伸出左手相握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注目禮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未著制服、不便行三指禮時，國旗或重要儀式經過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立正、目視對象、不用手禮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鞠躬禮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未著制服的禮節場合、東方文化場域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立正後上身前傾</w:t>
            </w:r>
            <w:r>
              <w:t xml:space="preserve"> 15–30 </w:t>
            </w:r>
            <w:r>
              <w:rPr>
                <w:rFonts w:hint="eastAsia"/>
              </w:rPr>
              <w:t xml:space="preserve">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狼禮</w:t>
            </w:r>
            <w:r>
              <w:rPr>
                <w:rFonts w:hint="eastAsia"/>
              </w:rPr>
              <w:t xml:space="preserve">（兩指禮）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幼童軍場合（部分團體採用）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食指、中指伸直，象徵狼耳</w:t>
            </w:r>
          </w:p>
        </w:tc>
      </w:tr>
    </w:tbl>
    <w:bookmarkEnd w:id="9"/>
    <w:bookmarkStart w:id="12" w:name="二三指禮的標準執行步驟"/>
    <w:p>
      <w:pPr>
        <w:pStyle w:val="Heading3"/>
      </w:pPr>
      <w:r>
        <w:rPr>
          <w:rFonts w:hint="eastAsia"/>
        </w:rPr>
        <w:t xml:space="preserve">二、三指禮的標準執行步驟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三指禮是童軍最常用、最具識別性的敬禮。三指對應童軍諾言三條目，拇指壓小指象徵「強者保護弱者」（詳細精神意涵請參閱本主題「三指禮的深層意涵」章節）。</w:t>
      </w:r>
    </w:p>
    <w:bookmarkStart w:id="10" w:name="一動作分解"/>
    <w:p>
      <w:pPr>
        <w:pStyle w:val="Heading4"/>
      </w:pPr>
      <w:r>
        <w:rPr>
          <w:rFonts w:hint="eastAsia"/>
        </w:rPr>
        <w:t xml:space="preserve">（一）動作分解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立正</w:t>
      </w:r>
      <w:r>
        <w:rPr>
          <w:rFonts w:hint="eastAsia"/>
        </w:rPr>
        <w:t xml:space="preserve">：兩腳併攏、身體挺直、雙手自然下垂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抬手</w:t>
      </w:r>
      <w:r>
        <w:rPr>
          <w:rFonts w:hint="eastAsia"/>
        </w:rPr>
        <w:t xml:space="preserve">：右手由身側抬起，</w:t>
      </w:r>
      <w:r>
        <w:rPr>
          <w:rFonts w:hint="eastAsia"/>
          <w:b/>
          <w:bCs/>
        </w:rPr>
        <w:t xml:space="preserve">掌心朝向前方（向外）</w:t>
      </w:r>
      <w:r>
        <w:rPr>
          <w:rFonts w:hint="eastAsia"/>
        </w:rPr>
        <w:t xml:space="preserve">，三指自然伸直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定位</w:t>
      </w:r>
      <w:r>
        <w:rPr>
          <w:rFonts w:hint="eastAsia"/>
        </w:rPr>
        <w:t xml:space="preserve">：右大臂側舉、右小臂向上彎曲約</w:t>
      </w:r>
      <w:r>
        <w:t xml:space="preserve"> 90 </w:t>
      </w:r>
      <w:r>
        <w:rPr>
          <w:rFonts w:hint="eastAsia"/>
        </w:rPr>
        <w:t xml:space="preserve">度，手抬至右眉的高度（戴帽時觸帽簷）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手指姿勢</w:t>
      </w:r>
      <w:r>
        <w:rPr>
          <w:rFonts w:hint="eastAsia"/>
        </w:rPr>
        <w:t xml:space="preserve">：食指、中指、無名指三指</w:t>
      </w:r>
      <w:r>
        <w:rPr>
          <w:rFonts w:hint="eastAsia"/>
          <w:b/>
          <w:bCs/>
        </w:rPr>
        <w:t xml:space="preserve">伸直併攏</w:t>
      </w:r>
      <w:r>
        <w:rPr>
          <w:rFonts w:hint="eastAsia"/>
        </w:rPr>
        <w:t xml:space="preserve">，</w:t>
      </w:r>
      <w:r>
        <w:rPr>
          <w:rFonts w:hint="eastAsia"/>
          <w:b/>
          <w:bCs/>
        </w:rPr>
        <w:t xml:space="preserve">拇指壓住小指</w:t>
      </w:r>
      <w:r>
        <w:rPr>
          <w:rFonts w:hint="eastAsia"/>
        </w:rPr>
        <w:t xml:space="preserve">，兩指彎曲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視線</w:t>
      </w:r>
      <w:r>
        <w:rPr>
          <w:rFonts w:hint="eastAsia"/>
        </w:rPr>
        <w:t xml:space="preserve">：正視前方或追隨敬禮對象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禮畢</w:t>
      </w:r>
      <w:r>
        <w:rPr>
          <w:rFonts w:hint="eastAsia"/>
        </w:rPr>
        <w:t xml:space="preserve">：聽到口令或情境結束時，手快速放下回到身側</w:t>
      </w:r>
    </w:p>
    <w:bookmarkEnd w:id="10"/>
    <w:bookmarkStart w:id="11" w:name="二常見錯誤"/>
    <w:p>
      <w:pPr>
        <w:pStyle w:val="Heading4"/>
      </w:pPr>
      <w:r>
        <w:rPr>
          <w:rFonts w:hint="eastAsia"/>
        </w:rPr>
        <w:t xml:space="preserve">（二）常見錯誤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四指或五指</w:t>
      </w:r>
      <w:r>
        <w:rPr>
          <w:rFonts w:hint="eastAsia"/>
        </w:rPr>
        <w:t xml:space="preserve">：忘了壓住小指，變成軍式敬禮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掌心朝下（軍式敬禮）</w:t>
      </w:r>
      <w:r>
        <w:rPr>
          <w:rFonts w:hint="eastAsia"/>
        </w:rPr>
        <w:t xml:space="preserve">：童軍三指禮應掌心朝前（朝向受禮者）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位置太高或太低</w:t>
      </w:r>
      <w:r>
        <w:rPr>
          <w:rFonts w:hint="eastAsia"/>
        </w:rPr>
        <w:t xml:space="preserve">：應在右眉位置，不是額頭或下巴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動作鬆散</w:t>
      </w:r>
      <w:r>
        <w:rPr>
          <w:rFonts w:hint="eastAsia"/>
        </w:rPr>
        <w:t xml:space="preserve">：肘部下垂、手指彎曲、上臂不平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視線飄移</w:t>
      </w:r>
      <w:r>
        <w:rPr>
          <w:rFonts w:hint="eastAsia"/>
        </w:rPr>
        <w:t xml:space="preserve">：應正視，不應東張西望</w:t>
      </w:r>
    </w:p>
    <w:bookmarkEnd w:id="11"/>
    <w:bookmarkEnd w:id="12"/>
    <w:bookmarkStart w:id="15" w:name="三左手禮的標準執行步驟"/>
    <w:p>
      <w:pPr>
        <w:pStyle w:val="Heading3"/>
      </w:pPr>
      <w:r>
        <w:rPr>
          <w:rFonts w:hint="eastAsia"/>
        </w:rPr>
        <w:t xml:space="preserve">三、左手禮的標準執行步驟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左手禮是童軍夥伴間相見的傳統握手禮，源自西非阿善提王國「勇者中的勇者用左手相握」的傳統（詳細起源請參閱本主題「左手禮的故事」章節）。</w:t>
      </w:r>
    </w:p>
    <w:bookmarkStart w:id="13" w:name="一動作分解-1"/>
    <w:p>
      <w:pPr>
        <w:pStyle w:val="Heading4"/>
      </w:pPr>
      <w:r>
        <w:rPr>
          <w:rFonts w:hint="eastAsia"/>
        </w:rPr>
        <w:t xml:space="preserve">（一）動作分解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面對對方，</w:t>
      </w:r>
      <w:r>
        <w:rPr>
          <w:rFonts w:hint="eastAsia"/>
          <w:b/>
          <w:bCs/>
        </w:rPr>
        <w:t xml:space="preserve">身體保持挺直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伸出</w:t>
      </w:r>
      <w:r>
        <w:rPr>
          <w:rFonts w:hint="eastAsia"/>
          <w:b/>
          <w:bCs/>
        </w:rPr>
        <w:t xml:space="preserve">左手</w:t>
      </w:r>
      <w:r>
        <w:rPr>
          <w:rFonts w:hint="eastAsia"/>
        </w:rPr>
        <w:t xml:space="preserve">（不是右手），與對方左手相握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握手力道</w:t>
      </w:r>
      <w:r>
        <w:rPr>
          <w:rFonts w:hint="eastAsia"/>
          <w:b/>
          <w:bCs/>
        </w:rPr>
        <w:t xml:space="preserve">適中</w:t>
      </w:r>
      <w:r>
        <w:rPr>
          <w:rFonts w:hint="eastAsia"/>
        </w:rPr>
        <w:t xml:space="preserve">：不過於用力擠壓，也不軟弱無力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視線與對方接觸，可微笑示意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握手時間</w:t>
      </w:r>
      <w:r>
        <w:rPr>
          <w:rFonts w:hint="eastAsia"/>
          <w:b/>
          <w:bCs/>
        </w:rPr>
        <w:t xml:space="preserve">約</w:t>
      </w:r>
      <w:r>
        <w:rPr>
          <w:b/>
          <w:bCs/>
        </w:rPr>
        <w:t xml:space="preserve"> 1–2 </w:t>
      </w:r>
      <w:r>
        <w:rPr>
          <w:rFonts w:hint="eastAsia"/>
          <w:b/>
          <w:bCs/>
        </w:rPr>
        <w:t xml:space="preserve">秒</w:t>
      </w:r>
      <w:r>
        <w:rPr>
          <w:rFonts w:hint="eastAsia"/>
        </w:rPr>
        <w:t xml:space="preserve">，短暫而真誠</w:t>
      </w:r>
    </w:p>
    <w:bookmarkEnd w:id="13"/>
    <w:bookmarkStart w:id="14" w:name="二禮儀提醒"/>
    <w:p>
      <w:pPr>
        <w:pStyle w:val="Heading4"/>
      </w:pPr>
      <w:r>
        <w:rPr>
          <w:rFonts w:hint="eastAsia"/>
        </w:rPr>
        <w:t xml:space="preserve">（二）禮儀提醒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若對方為非童軍人士，應改用</w:t>
      </w:r>
      <w:r>
        <w:rPr>
          <w:rFonts w:hint="eastAsia"/>
          <w:b/>
          <w:bCs/>
        </w:rPr>
        <w:t xml:space="preserve">右手</w:t>
      </w:r>
      <w:r>
        <w:rPr>
          <w:rFonts w:hint="eastAsia"/>
        </w:rPr>
        <w:t xml:space="preserve">握手以免造成困惑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正式場合（如頒授徽章、職務交接）可</w:t>
      </w:r>
      <w:r>
        <w:rPr>
          <w:rFonts w:hint="eastAsia"/>
          <w:b/>
          <w:bCs/>
        </w:rPr>
        <w:t xml:space="preserve">左手禮配合三指禮</w:t>
      </w:r>
      <w:r>
        <w:rPr>
          <w:rFonts w:hint="eastAsia"/>
        </w:rPr>
        <w:t xml:space="preserve">使用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長者與晚輩</w:t>
      </w:r>
      <w:r>
        <w:rPr>
          <w:rFonts w:hint="eastAsia"/>
        </w:rPr>
        <w:t xml:space="preserve">：應由長者先伸手，晚輩回禮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若對方因身體因素無法伸出左手，順勢以右手相握亦可</w:t>
      </w:r>
    </w:p>
    <w:bookmarkEnd w:id="14"/>
    <w:bookmarkEnd w:id="15"/>
    <w:bookmarkStart w:id="19" w:name="四注目禮鞠躬禮與其他禮節"/>
    <w:p>
      <w:pPr>
        <w:pStyle w:val="Heading3"/>
      </w:pPr>
      <w:r>
        <w:rPr>
          <w:rFonts w:hint="eastAsia"/>
        </w:rPr>
        <w:t xml:space="preserve">四、注目禮、鞠躬禮與其他禮節</w:t>
      </w:r>
    </w:p>
    <w:bookmarkStart w:id="16" w:name="一注目禮"/>
    <w:p>
      <w:pPr>
        <w:pStyle w:val="Heading4"/>
      </w:pPr>
      <w:r>
        <w:rPr>
          <w:rFonts w:hint="eastAsia"/>
        </w:rPr>
        <w:t xml:space="preserve">（一）注目禮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當童軍</w:t>
      </w:r>
      <w:r>
        <w:rPr>
          <w:rFonts w:hint="eastAsia"/>
          <w:b/>
          <w:bCs/>
        </w:rPr>
        <w:t xml:space="preserve">未著制服</w:t>
      </w:r>
      <w:r>
        <w:rPr>
          <w:rFonts w:hint="eastAsia"/>
        </w:rPr>
        <w:t xml:space="preserve">，或在不便行三指禮的情境（如手提物品、攙扶他人）時：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立正姿勢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視線正對敬禮對象（國旗、長官、儀式中央）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面容嚴肅或微帶敬意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不舉手，但身體保持端正</w:t>
      </w:r>
    </w:p>
    <w:bookmarkEnd w:id="16"/>
    <w:bookmarkStart w:id="17" w:name="二鞠躬禮"/>
    <w:p>
      <w:pPr>
        <w:pStyle w:val="Heading4"/>
      </w:pPr>
      <w:r>
        <w:rPr>
          <w:rFonts w:hint="eastAsia"/>
        </w:rPr>
        <w:t xml:space="preserve">（二）鞠躬禮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在東方文化場合或特定典禮中（如紀念儀式、感謝來賓），可採用鞠躬禮：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15 </w:t>
      </w:r>
      <w:r>
        <w:rPr>
          <w:rFonts w:hint="eastAsia"/>
          <w:b/>
          <w:bCs/>
        </w:rPr>
        <w:t xml:space="preserve">度淺鞠躬</w:t>
      </w:r>
      <w:r>
        <w:rPr>
          <w:rFonts w:hint="eastAsia"/>
        </w:rPr>
        <w:t xml:space="preserve">：日常致意、答謝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30 </w:t>
      </w:r>
      <w:r>
        <w:rPr>
          <w:rFonts w:hint="eastAsia"/>
          <w:b/>
          <w:bCs/>
        </w:rPr>
        <w:t xml:space="preserve">度標準鞠躬</w:t>
      </w:r>
      <w:r>
        <w:rPr>
          <w:rFonts w:hint="eastAsia"/>
        </w:rPr>
        <w:t xml:space="preserve">：正式場合、頒獎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45 </w:t>
      </w:r>
      <w:r>
        <w:rPr>
          <w:rFonts w:hint="eastAsia"/>
          <w:b/>
          <w:bCs/>
        </w:rPr>
        <w:t xml:space="preserve">度深鞠躬</w:t>
      </w:r>
      <w:r>
        <w:rPr>
          <w:rFonts w:hint="eastAsia"/>
        </w:rPr>
        <w:t xml:space="preserve">：哀悼、最高敬意（較少在童軍儀式使用）</w:t>
      </w:r>
    </w:p>
    <w:bookmarkEnd w:id="17"/>
    <w:bookmarkStart w:id="18" w:name="三揮手禮"/>
    <w:p>
      <w:pPr>
        <w:pStyle w:val="Heading4"/>
      </w:pPr>
      <w:r>
        <w:rPr>
          <w:rFonts w:hint="eastAsia"/>
        </w:rPr>
        <w:t xml:space="preserve">（三）揮手禮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遠距離致意（如出隊揮別、營火相送）可用揮手禮：</w:t>
      </w:r>
      <w:r>
        <w:rPr>
          <w:rFonts w:hint="eastAsia"/>
          <w:b/>
          <w:bCs/>
        </w:rPr>
        <w:t xml:space="preserve">右手揚起、輕輕揮動</w:t>
      </w:r>
      <w:r>
        <w:rPr>
          <w:rFonts w:hint="eastAsia"/>
        </w:rPr>
        <w:t xml:space="preserve">，不宜過度誇張。</w:t>
      </w:r>
    </w:p>
    <w:bookmarkEnd w:id="18"/>
    <w:bookmarkEnd w:id="19"/>
    <w:bookmarkStart w:id="26" w:name="五不同場合的敬禮選擇"/>
    <w:p>
      <w:pPr>
        <w:pStyle w:val="Heading3"/>
      </w:pPr>
      <w:r>
        <w:rPr>
          <w:rFonts w:hint="eastAsia"/>
        </w:rPr>
        <w:t xml:space="preserve">五、不同場合的敬禮選擇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場合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著制服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未著制服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升降國旗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注目禮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奏唱國歌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三指禮（國旗升降中）/</w:t>
            </w:r>
            <w:r>
              <w:t xml:space="preserve"> </w:t>
            </w:r>
            <w:r>
              <w:rPr>
                <w:rFonts w:hint="eastAsia"/>
              </w:rPr>
              <w:t xml:space="preserve">立正注目（已升起後）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注目禮、立正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入團宣誓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三指禮（宣讀諾言時）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通常宣誓必須著制服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見團長</w:t>
            </w:r>
            <w:r>
              <w:t xml:space="preserve"> / </w:t>
            </w:r>
            <w:r>
              <w:rPr>
                <w:rFonts w:hint="eastAsia"/>
              </w:rPr>
              <w:t xml:space="preserve">服務員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</w:t>
            </w:r>
            <w:r>
              <w:t xml:space="preserve"> + </w:t>
            </w:r>
            <w:r>
              <w:rPr>
                <w:rFonts w:hint="eastAsia"/>
              </w:rPr>
              <w:t xml:space="preserve">問安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點頭問安或鞠躬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童軍夥伴相見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左手禮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左手禮（仍可使用）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頒授徽章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</w:t>
            </w:r>
            <w:r>
              <w:t xml:space="preserve"> + </w:t>
            </w:r>
            <w:r>
              <w:rPr>
                <w:rFonts w:hint="eastAsia"/>
              </w:rPr>
              <w:t xml:space="preserve">左手禮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通常授徽必須著制服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紀念儀式</w:t>
            </w:r>
            <w:r>
              <w:t xml:space="preserve"> / </w:t>
            </w:r>
            <w:r>
              <w:rPr>
                <w:rFonts w:hint="eastAsia"/>
              </w:rPr>
              <w:t xml:space="preserve">哀悼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立正注目</w:t>
            </w:r>
            <w:r>
              <w:t xml:space="preserve"> / </w:t>
            </w:r>
            <w:r>
              <w:rPr>
                <w:rFonts w:hint="eastAsia"/>
              </w:rPr>
              <w:t xml:space="preserve">鞠躬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立正注目</w:t>
            </w:r>
            <w:r>
              <w:t xml:space="preserve"> / </w:t>
            </w:r>
            <w:r>
              <w:rPr>
                <w:rFonts w:hint="eastAsia"/>
              </w:rPr>
              <w:t xml:space="preserve">鞠躬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經過先烈紀念碑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注目禮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營火儀式（迎火、結火）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立正、視場合行三指禮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立正</w:t>
            </w:r>
          </w:p>
        </w:tc>
      </w:tr>
    </w:tbl>
    <w:p>
      <w:pPr>
        <w:pStyle w:val="BodyText"/>
      </w:pPr>
      <w:r>
        <w:t xml:space="preserve">⚠️ </w:t>
      </w:r>
      <w:r>
        <w:rPr>
          <w:rFonts w:hint="eastAsia"/>
        </w:rPr>
        <w:t xml:space="preserve">避免的情境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穿便服在公共場合行三指禮</w:t>
      </w:r>
      <w:r>
        <w:rPr>
          <w:rFonts w:hint="eastAsia"/>
        </w:rPr>
        <w:t xml:space="preserve">：可能被視為奇怪行為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用餐中、運動中、嬉鬧場合行禮</w:t>
      </w:r>
      <w:r>
        <w:rPr>
          <w:rFonts w:hint="eastAsia"/>
        </w:rPr>
        <w:t xml:space="preserve">：失去莊重感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對非童軍人士行三指禮</w:t>
      </w:r>
      <w:r>
        <w:rPr>
          <w:rFonts w:hint="eastAsia"/>
        </w:rPr>
        <w:t xml:space="preserve">：對方可能困惑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嬉笑時行禮</w:t>
      </w:r>
      <w:r>
        <w:rPr>
          <w:rFonts w:hint="eastAsia"/>
        </w:rPr>
        <w:t xml:space="preserve">：違反童軍是有禮的精神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中華民國童軍總會「童軍徽」：</w:t>
      </w:r>
      <w:hyperlink r:id="rId20">
        <w:r>
          <w:rPr>
            <w:rStyle w:val="Hyperlink"/>
          </w:rPr>
          <w:t xml:space="preserve">scout.org.tw/autopage/70/464</w:t>
        </w:r>
      </w:hyperlink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澳門童軍總會「三指記號」：</w:t>
      </w:r>
      <w:hyperlink r:id="rId21">
        <w:r>
          <w:rPr>
            <w:rStyle w:val="Hyperlink"/>
          </w:rPr>
          <w:t xml:space="preserve">scout.org.mo/EXT/page-about/references/signal.html</w:t>
        </w:r>
      </w:hyperlink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維基百科「童軍手號及敬禮」：</w:t>
      </w:r>
      <w:hyperlink r:id="rId22">
        <w:r>
          <w:rPr>
            <w:rStyle w:val="Hyperlink"/>
            <w:rFonts w:hint="eastAsia"/>
          </w:rPr>
          <w:t xml:space="preserve">zh.wikipedia.org/zh-tw/童軍手號及敬禮</w:t>
        </w:r>
      </w:hyperlink>
    </w:p>
    <w:p>
      <w:pPr>
        <w:pStyle w:val="Compact"/>
        <w:numPr>
          <w:ilvl w:val="0"/>
          <w:numId w:val="1008"/>
        </w:numPr>
      </w:pPr>
      <w:r>
        <w:t xml:space="preserve">Wikipedia "Scout sign and </w:t>
      </w:r>
      <w:r>
        <w:rPr>
          <w:rFonts w:hint="eastAsia"/>
        </w:rPr>
        <w:t xml:space="preserve">salute"：</w:t>
      </w:r>
      <w:hyperlink r:id="rId23">
        <w:r>
          <w:rPr>
            <w:rStyle w:val="Hyperlink"/>
          </w:rPr>
          <w:t xml:space="preserve">en.wikipedia.org/wiki/Scout_sign_and_salute</w:t>
        </w:r>
      </w:hyperlink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屏東縣南極星童軍團「三指、左握、持棍禮」（社群整理）：</w:t>
      </w:r>
      <w:hyperlink r:id="rId24">
        <w:r>
          <w:rPr>
            <w:rStyle w:val="Hyperlink"/>
          </w:rPr>
          <w:t xml:space="preserve">ptas6wiki.fandom.com</w:t>
        </w:r>
      </w:hyperlink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教育百科「三指記號」：</w:t>
      </w:r>
      <w:hyperlink r:id="rId25">
        <w:r>
          <w:rPr>
            <w:rStyle w:val="Hyperlink"/>
          </w:rPr>
          <w:t xml:space="preserve">pedia.cloud.edu.tw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具體規範可能因各國家組織與年代略有差異；本章內容以「中華民國童軍／世界童軍多數組織共通標準」為依據。各團實際做法可能有微小差異，請以所屬團之指導為準。</w:t>
      </w:r>
    </w:p>
    <w:bookmarkEnd w:id="26"/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1" Target="http://www.scout.org.mo/EXT/page-about/references/signal.html" TargetMode="External" /><Relationship Type="http://schemas.openxmlformats.org/officeDocument/2006/relationships/hyperlink" Id="rId23" Target="https://en.wikipedia.org/wiki/Scout_sign_and_salute" TargetMode="External" /><Relationship Type="http://schemas.openxmlformats.org/officeDocument/2006/relationships/hyperlink" Id="rId25" Target="https://pedia.cloud.edu.tw/Entry/Detail?title=%E4%B8%89%E6%8C%87%E8%A8%98%E8%99%9F" TargetMode="External" /><Relationship Type="http://schemas.openxmlformats.org/officeDocument/2006/relationships/hyperlink" Id="rId24" Target="https://ptas6wiki.fandom.com/wiki/%E4%B8%89%E6%8C%87%E3%80%81%E5%B7%A6%E6%8F%A1%E3%80%81%E6%8C%81%E6%A3%8D%E7%A6%AE" TargetMode="External" /><Relationship Type="http://schemas.openxmlformats.org/officeDocument/2006/relationships/hyperlink" Id="rId20" Target="https://www.scout.org.tw/autopage/70/464" TargetMode="External" /><Relationship Type="http://schemas.openxmlformats.org/officeDocument/2006/relationships/hyperlink" Id="rId22" Target="https://zh.wikipedia.org/zh-tw/%E7%AB%A5%E8%BB%8D%E6%89%8B%E8%99%9F%E5%8F%8A%E6%95%AC%E7%A6%A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www.scout.org.mo/EXT/page-about/references/signal.html" TargetMode="External" /><Relationship Type="http://schemas.openxmlformats.org/officeDocument/2006/relationships/hyperlink" Id="rId23" Target="https://en.wikipedia.org/wiki/Scout_sign_and_salute" TargetMode="External" /><Relationship Type="http://schemas.openxmlformats.org/officeDocument/2006/relationships/hyperlink" Id="rId25" Target="https://pedia.cloud.edu.tw/Entry/Detail?title=%E4%B8%89%E6%8C%87%E8%A8%98%E8%99%9F" TargetMode="External" /><Relationship Type="http://schemas.openxmlformats.org/officeDocument/2006/relationships/hyperlink" Id="rId24" Target="https://ptas6wiki.fandom.com/wiki/%E4%B8%89%E6%8C%87%E3%80%81%E5%B7%A6%E6%8F%A1%E3%80%81%E6%8C%81%E6%A3%8D%E7%A6%AE" TargetMode="External" /><Relationship Type="http://schemas.openxmlformats.org/officeDocument/2006/relationships/hyperlink" Id="rId20" Target="https://www.scout.org.tw/autopage/70/464" TargetMode="External" /><Relationship Type="http://schemas.openxmlformats.org/officeDocument/2006/relationships/hyperlink" Id="rId22" Target="https://zh.wikipedia.org/zh-tw/%E7%AB%A5%E8%BB%8D%E6%89%8B%E8%99%9F%E5%8F%8A%E6%95%AC%E7%A6%A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童軍禮儀與象徵 - 童軍敬禮的方法與場合</dc:title>
  <dc:creator/>
  <dc:language>zh-TW</dc:language>
  <cp:keywords/>
  <dcterms:created xsi:type="dcterms:W3CDTF">2026-06-30T21:31:42Z</dcterms:created>
  <dcterms:modified xsi:type="dcterms:W3CDTF">2026-06-30T21:31:42Z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