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那塊沒撿的紙屑（公德）</w:t>
      </w:r>
    </w:p>
    <w:bookmarkStart w:id="10" w:name="童軍精神故事集---那塊沒撿的紙屑公德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那塊沒撿的紙屑（公德）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那塊沒撿的紙屑公德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那塊沒撿的紙屑（公德）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規律</w:t>
      </w:r>
      <w:r>
        <w:t xml:space="preserve"> </w:t>
      </w:r>
      <w:r>
        <w:rPr>
          <w:rFonts w:hint="eastAsia"/>
        </w:rPr>
        <w:t xml:space="preserve">6：公德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童軍是公德的</w:t>
      </w:r>
      <w:r>
        <w:rPr>
          <w:rFonts w:hint="eastAsia"/>
        </w:rPr>
        <w:t xml:space="preserve">」——童軍規律第</w:t>
      </w:r>
      <w:r>
        <w:t xml:space="preserve"> 6 </w:t>
      </w:r>
      <w:r>
        <w:rPr>
          <w:rFonts w:hint="eastAsia"/>
        </w:rPr>
        <w:t xml:space="preserve">條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星期三下午第七節，操場空蕩蕩的。只有遠處的籃球架孤單地站著，陽光斜斜地照進跑道。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阿翔放學要去搭公車，從操場斜穿過去。他經過司令台前，看見地上一張紙屑——應該是某個學弟妹丟的，捲成一小團。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他想撿，又想：「那不是我丟的。」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腳步沒停，繼續往前走了三步。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然後他停下來。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他回頭看了那張紙屑一眼。沒有什麼在催他。沒有人在看他。老師不在，同學不在，甚至連監視器拍不拍得到都很可疑。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他走回去，蹲下，撿起那張紙屑。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紙屑被踩過，沾了一點泥。他把它捏在手心，走到旁邊的垃圾桶，丟進去。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整個過程花了</w:t>
      </w:r>
      <w:r>
        <w:t xml:space="preserve"> 12 </w:t>
      </w:r>
      <w:r>
        <w:rPr>
          <w:rFonts w:hint="eastAsia"/>
        </w:rPr>
        <w:t xml:space="preserve">秒。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沒有人鼓掌。沒有人記錄。紙屑進垃圾桶的瞬間，操場照樣空蕩蕩。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他繼續往公車站走。太陽斜照著他的影子。他並沒有特別覺得自己做了什麼了不起的事。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但他突然想到——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規律第</w:t>
      </w:r>
      <w:r>
        <w:rPr>
          <w:b/>
          <w:bCs/>
        </w:rPr>
        <w:t xml:space="preserve"> 6 </w:t>
      </w:r>
      <w:r>
        <w:rPr>
          <w:rFonts w:hint="eastAsia"/>
          <w:b/>
          <w:bCs/>
        </w:rPr>
        <w:t xml:space="preserve">條</w:t>
      </w:r>
      <w:r>
        <w:rPr>
          <w:rFonts w:hint="eastAsia"/>
        </w:rPr>
        <w:t xml:space="preserve">不是寫在牆上、不是寫在手冊裡、不是團長交代的，是</w:t>
      </w:r>
      <w:r>
        <w:rPr>
          <w:rFonts w:hint="eastAsia"/>
          <w:b/>
          <w:bCs/>
        </w:rPr>
        <w:t xml:space="preserve">在一個沒人看的下午，在一張不是他丟的紙屑前，由他自己選擇的。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一條規律，只有在沒人看的時候，才真的成為一個人的規律。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那塊沒撿的紙屑（公德）</dc:title>
  <dc:creator/>
  <dc:language>zh-TW</dc:language>
  <cp:keywords/>
  <dcterms:created xsi:type="dcterms:W3CDTF">2026-06-30T20:08:19Z</dcterms:created>
  <dcterms:modified xsi:type="dcterms:W3CDTF">2026-06-30T20:08:19Z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