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個人進程（Personal</w:t>
      </w:r>
      <w:r>
        <w:t xml:space="preserve"> </w:t>
      </w:r>
      <w:r>
        <w:rPr>
          <w:rFonts w:hint="eastAsia"/>
        </w:rPr>
        <w:t xml:space="preserve">Progression）</w:t>
      </w:r>
    </w:p>
    <w:bookmarkStart w:id="26" w:name="童軍運動的核心方法---個人進程personal-progression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個人進程（Personal</w:t>
      </w:r>
      <w:r>
        <w:t xml:space="preserve"> </w:t>
      </w:r>
      <w:r>
        <w:rPr>
          <w:rFonts w:hint="eastAsia"/>
        </w:rPr>
        <w:t xml:space="preserve">Progression）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5" w:name="一個人進程personal-progression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個人進程（Personal</w:t>
      </w:r>
      <w:r>
        <w:t xml:space="preserve"> </w:t>
      </w:r>
      <w:r>
        <w:rPr>
          <w:rFonts w:hint="eastAsia"/>
        </w:rPr>
        <w:t xml:space="preserve">Progression）</w:t>
      </w:r>
    </w:p>
    <w:bookmarkStart w:id="9" w:name="一要素定位童軍成長的系統化路徑"/>
    <w:p>
      <w:pPr>
        <w:pStyle w:val="Heading3"/>
      </w:pPr>
      <w:r>
        <w:rPr>
          <w:rFonts w:hint="eastAsia"/>
        </w:rPr>
        <w:t xml:space="preserve">一、要素定位：童軍成長的系統化路徑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如果說諾言、規律告訴童軍「要成為怎樣的人」，個人進程（Personal</w:t>
      </w:r>
      <w:r>
        <w:t xml:space="preserve"> </w:t>
      </w:r>
      <w:r>
        <w:rPr>
          <w:rFonts w:hint="eastAsia"/>
        </w:rPr>
        <w:t xml:space="preserve">Progression）就是</w:t>
      </w:r>
      <w:r>
        <w:rPr>
          <w:rFonts w:hint="eastAsia"/>
          <w:b/>
          <w:bCs/>
        </w:rPr>
        <w:t xml:space="preserve">給每位童軍一張具體的成長地圖</w:t>
      </w:r>
      <w:r>
        <w:rPr>
          <w:rFonts w:hint="eastAsia"/>
        </w:rPr>
        <w:t xml:space="preserve">——標出每個階段的目標、挑戰、考驗、肯定方式。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個人進程是</w:t>
      </w:r>
      <w:r>
        <w:t xml:space="preserve"> 8 </w:t>
      </w:r>
      <w:r>
        <w:rPr>
          <w:rFonts w:hint="eastAsia"/>
        </w:rPr>
        <w:t xml:space="preserve">個童軍方法要素中最具</w:t>
      </w:r>
      <w:r>
        <w:rPr>
          <w:rFonts w:hint="eastAsia"/>
          <w:b/>
          <w:bCs/>
        </w:rPr>
        <w:t xml:space="preserve">個別化設計</w:t>
      </w:r>
      <w:r>
        <w:rPr>
          <w:rFonts w:hint="eastAsia"/>
        </w:rPr>
        <w:t xml:space="preserve">的一個。它承認每個青少年的興趣、能力、節奏都不同，因此設計出一套既有共同框架、又允許個人化選擇的成長系統。</w:t>
      </w:r>
    </w:p>
    <w:bookmarkEnd w:id="9"/>
    <w:bookmarkStart w:id="10" w:name="二wosm-對個人進程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對個人進程的定義</w:t>
      </w:r>
    </w:p>
    <w:p>
      <w:pPr>
        <w:pStyle w:val="FirstParagraph"/>
      </w:pPr>
      <w:r>
        <w:t xml:space="preserve">Personal progression: a progressive learning journey focused on motivating young people to develop themselves through individual goals and challenges, with reflection facilitating ongoing learning and development.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個人進程：以個人化目標與挑戰激勵青少年發展自我的漸進學習旅程，透過反思促成持續的學習與成長。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這個定義中包含三個關鍵能力——這正是個人進程要培養的「</w:t>
      </w:r>
      <w:r>
        <w:rPr>
          <w:rFonts w:hint="eastAsia"/>
          <w:b/>
          <w:bCs/>
        </w:rPr>
        <w:t xml:space="preserve">三自</w:t>
      </w:r>
      <w:r>
        <w:rPr>
          <w:rFonts w:hint="eastAsia"/>
        </w:rPr>
        <w:t xml:space="preserve">」：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自立（Self-reliance）</w:t>
      </w:r>
      <w:r>
        <w:rPr>
          <w:rFonts w:hint="eastAsia"/>
        </w:rPr>
        <w:t xml:space="preserve">：靠自己解決問題的能力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自治（Self-governance）</w:t>
      </w:r>
      <w:r>
        <w:rPr>
          <w:rFonts w:hint="eastAsia"/>
        </w:rPr>
        <w:t xml:space="preserve">：管理自己生活與時間的能力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自學（Self-learning）</w:t>
      </w:r>
      <w:r>
        <w:rPr>
          <w:rFonts w:hint="eastAsia"/>
        </w:rPr>
        <w:t xml:space="preserve">：找到資源、主動學習的能力</w:t>
      </w:r>
    </w:p>
    <w:bookmarkEnd w:id="10"/>
    <w:bookmarkStart w:id="16" w:name="三個人進程的設計原則"/>
    <w:p>
      <w:pPr>
        <w:pStyle w:val="Heading3"/>
      </w:pPr>
      <w:r>
        <w:rPr>
          <w:rFonts w:hint="eastAsia"/>
        </w:rPr>
        <w:t xml:space="preserve">三、個人進程的設計原則</w:t>
      </w:r>
    </w:p>
    <w:bookmarkStart w:id="11" w:name="一個人化每個童軍走自己的路"/>
    <w:p>
      <w:pPr>
        <w:pStyle w:val="Heading4"/>
      </w:pPr>
      <w:r>
        <w:rPr>
          <w:rFonts w:hint="eastAsia"/>
        </w:rPr>
        <w:t xml:space="preserve">（一）個人化：每個童軍走自己的路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個人進程不是「全班一起進度」，而是</w:t>
      </w:r>
      <w:r>
        <w:rPr>
          <w:rFonts w:hint="eastAsia"/>
          <w:b/>
          <w:bCs/>
        </w:rPr>
        <w:t xml:space="preserve">每個童軍依自己的興趣與能力選擇挑戰</w:t>
      </w:r>
      <w:r>
        <w:rPr>
          <w:rFonts w:hint="eastAsia"/>
        </w:rPr>
        <w:t xml:space="preserve">。喜歡野外的選擇登山章、喜歡音樂的選擇音樂章、喜歡科學的選擇電子章——同一個童軍團裡的成員可能拿到完全不同的徽章組合。</w:t>
      </w:r>
    </w:p>
    <w:bookmarkEnd w:id="11"/>
    <w:bookmarkStart w:id="12" w:name="二漸進性從基礎到精熟"/>
    <w:p>
      <w:pPr>
        <w:pStyle w:val="Heading4"/>
      </w:pPr>
      <w:r>
        <w:rPr>
          <w:rFonts w:hint="eastAsia"/>
        </w:rPr>
        <w:t xml:space="preserve">（二）漸進性：從基礎到精熟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進程設計分級，每一級的考驗難度遞增。童軍從「基本入門」開始（如初級童軍），達成後挑戰下一級（中級），再下一級（高級、獅級）。</w:t>
      </w:r>
      <w:r>
        <w:rPr>
          <w:rFonts w:hint="eastAsia"/>
          <w:b/>
          <w:bCs/>
        </w:rPr>
        <w:t xml:space="preserve">這個設計保證童軍不會一開始就被難倒，也不會永遠停在容易的關卡</w:t>
      </w:r>
      <w:r>
        <w:t xml:space="preserve">。</w:t>
      </w:r>
    </w:p>
    <w:bookmarkEnd w:id="12"/>
    <w:bookmarkStart w:id="13" w:name="三自我設定童軍主導目標"/>
    <w:p>
      <w:pPr>
        <w:pStyle w:val="Heading4"/>
      </w:pPr>
      <w:r>
        <w:rPr>
          <w:rFonts w:hint="eastAsia"/>
        </w:rPr>
        <w:t xml:space="preserve">（三）自我設定：童軍主導目標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進程目標不是服務員指派，而是童軍與服務員</w:t>
      </w:r>
      <w:r>
        <w:rPr>
          <w:rFonts w:hint="eastAsia"/>
          <w:b/>
          <w:bCs/>
        </w:rPr>
        <w:t xml:space="preserve">共同討論</w:t>
      </w:r>
      <w:r>
        <w:rPr>
          <w:rFonts w:hint="eastAsia"/>
        </w:rPr>
        <w:t xml:space="preserve">後設定。服務員幫忙評估能力、提供建議，但</w:t>
      </w:r>
      <w:r>
        <w:rPr>
          <w:rFonts w:hint="eastAsia"/>
          <w:b/>
          <w:bCs/>
        </w:rPr>
        <w:t xml:space="preserve">最終由童軍自己決定要挑戰什麼、什麼時候挑戰</w:t>
      </w:r>
      <w:r>
        <w:t xml:space="preserve">。</w:t>
      </w:r>
    </w:p>
    <w:bookmarkEnd w:id="13"/>
    <w:bookmarkStart w:id="14" w:name="四多元評量不只看技能熟練度"/>
    <w:p>
      <w:pPr>
        <w:pStyle w:val="Heading4"/>
      </w:pPr>
      <w:r>
        <w:rPr>
          <w:rFonts w:hint="eastAsia"/>
        </w:rPr>
        <w:t xml:space="preserve">（四）多元評量：不只看技能熟練度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進程考驗評估的不只是「會不會做」，更包括：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態度</w:t>
      </w:r>
      <w:r>
        <w:rPr>
          <w:rFonts w:hint="eastAsia"/>
        </w:rPr>
        <w:t xml:space="preserve">：學習過程中的主動性、堅持度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合作</w:t>
      </w:r>
      <w:r>
        <w:rPr>
          <w:rFonts w:hint="eastAsia"/>
        </w:rPr>
        <w:t xml:space="preserve">：與夥伴協作的能力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領導</w:t>
      </w:r>
      <w:r>
        <w:rPr>
          <w:rFonts w:hint="eastAsia"/>
        </w:rPr>
        <w:t xml:space="preserve">：在小隊中發揮的角色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成長</w:t>
      </w:r>
      <w:r>
        <w:rPr>
          <w:rFonts w:hint="eastAsia"/>
        </w:rPr>
        <w:t xml:space="preserve">：與自己過去比的進步幅度</w:t>
      </w:r>
    </w:p>
    <w:bookmarkEnd w:id="14"/>
    <w:bookmarkStart w:id="15" w:name="五具體可見以徽章呈現進步"/>
    <w:p>
      <w:pPr>
        <w:pStyle w:val="Heading4"/>
      </w:pPr>
      <w:r>
        <w:rPr>
          <w:rFonts w:hint="eastAsia"/>
        </w:rPr>
        <w:t xml:space="preserve">（五）具體可見：以徽章呈現進步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進程的成果以</w:t>
      </w:r>
      <w:r>
        <w:rPr>
          <w:rFonts w:hint="eastAsia"/>
          <w:b/>
          <w:bCs/>
        </w:rPr>
        <w:t xml:space="preserve">徽章、獎章、領巾顏色、肩章顏色</w:t>
      </w:r>
      <w:r>
        <w:rPr>
          <w:rFonts w:hint="eastAsia"/>
        </w:rPr>
        <w:t xml:space="preserve">等具象方式呈現。當童軍把新徽章縫上制服，全團都看得到他的進步——這種</w:t>
      </w:r>
      <w:r>
        <w:rPr>
          <w:rFonts w:hint="eastAsia"/>
          <w:b/>
          <w:bCs/>
        </w:rPr>
        <w:t xml:space="preserve">公開的肯定</w:t>
      </w:r>
      <w:r>
        <w:rPr>
          <w:rFonts w:hint="eastAsia"/>
        </w:rPr>
        <w:t xml:space="preserve">對青少年自我認同的形塑極其重要。</w:t>
      </w:r>
    </w:p>
    <w:bookmarkEnd w:id="15"/>
    <w:bookmarkEnd w:id="16"/>
    <w:bookmarkStart w:id="17" w:name="四台灣童軍進程體系"/>
    <w:p>
      <w:pPr>
        <w:pStyle w:val="Heading3"/>
      </w:pPr>
      <w:r>
        <w:rPr>
          <w:rFonts w:hint="eastAsia"/>
        </w:rPr>
        <w:t xml:space="preserve">四、台灣童軍進程體系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台灣童軍依年齡分為四階，每階都有自己的進程系統：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階段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適用年齡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進程級別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最高榮譽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</w:t>
            </w:r>
          </w:p>
        </w:tc>
        <w:tc>
          <w:tcPr/>
          <w:p>
            <w:pPr>
              <w:pStyle w:val="Compact"/>
            </w:pPr>
            <w:r>
              <w:t xml:space="preserve">7–11 </w:t>
            </w:r>
            <w:r>
              <w:rPr>
                <w:rFonts w:hint="eastAsia"/>
              </w:rPr>
              <w:t xml:space="preserve">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稚齡</w:t>
            </w:r>
            <w:r>
              <w:t xml:space="preserve"> / </w:t>
            </w:r>
            <w:r>
              <w:rPr>
                <w:rFonts w:hint="eastAsia"/>
              </w:rPr>
              <w:t xml:space="preserve">一星</w:t>
            </w:r>
            <w:r>
              <w:t xml:space="preserve"> / </w:t>
            </w:r>
            <w:r>
              <w:rPr>
                <w:rFonts w:hint="eastAsia"/>
              </w:rPr>
              <w:t xml:space="preserve">二星</w:t>
            </w:r>
            <w:r>
              <w:t xml:space="preserve"> / </w:t>
            </w:r>
            <w:r>
              <w:rPr>
                <w:rFonts w:hint="eastAsia"/>
              </w:rPr>
              <w:t xml:space="preserve">三星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三星級幼童軍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</w:t>
            </w:r>
          </w:p>
        </w:tc>
        <w:tc>
          <w:tcPr/>
          <w:p>
            <w:pPr>
              <w:pStyle w:val="Compact"/>
            </w:pPr>
            <w:r>
              <w:t xml:space="preserve">12–14 </w:t>
            </w:r>
            <w:r>
              <w:rPr>
                <w:rFonts w:hint="eastAsia"/>
              </w:rPr>
              <w:t xml:space="preserve">歲（國中）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初級</w:t>
            </w:r>
            <w:r>
              <w:t xml:space="preserve"> / </w:t>
            </w:r>
            <w:r>
              <w:rPr>
                <w:rFonts w:hint="eastAsia"/>
              </w:rPr>
              <w:t xml:space="preserve">中級</w:t>
            </w:r>
            <w:r>
              <w:t xml:space="preserve"> / </w:t>
            </w:r>
            <w:r>
              <w:rPr>
                <w:rFonts w:hint="eastAsia"/>
              </w:rPr>
              <w:t xml:space="preserve">高級</w:t>
            </w:r>
            <w:r>
              <w:t xml:space="preserve"> / </w:t>
            </w:r>
            <w:r>
              <w:rPr>
                <w:rFonts w:hint="eastAsia"/>
              </w:rPr>
              <w:t xml:space="preserve">獅級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獅級童軍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行義童軍</w:t>
            </w:r>
          </w:p>
        </w:tc>
        <w:tc>
          <w:tcPr/>
          <w:p>
            <w:pPr>
              <w:pStyle w:val="Compact"/>
            </w:pPr>
            <w:r>
              <w:t xml:space="preserve">15–17 </w:t>
            </w:r>
            <w:r>
              <w:rPr>
                <w:rFonts w:hint="eastAsia"/>
              </w:rPr>
              <w:t xml:space="preserve">歲（高中）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</w:t>
            </w:r>
            <w:r>
              <w:t xml:space="preserve"> / </w:t>
            </w:r>
            <w:r>
              <w:rPr>
                <w:rFonts w:hint="eastAsia"/>
              </w:rPr>
              <w:t xml:space="preserve">探險</w:t>
            </w:r>
            <w:r>
              <w:t xml:space="preserve"> / </w:t>
            </w:r>
            <w:r>
              <w:rPr>
                <w:rFonts w:hint="eastAsia"/>
              </w:rPr>
              <w:t xml:space="preserve">領袖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總統獎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羅浮童軍</w:t>
            </w:r>
          </w:p>
        </w:tc>
        <w:tc>
          <w:tcPr/>
          <w:p>
            <w:pPr>
              <w:pStyle w:val="Compact"/>
            </w:pPr>
            <w:r>
              <w:t xml:space="preserve">18–26 </w:t>
            </w:r>
            <w:r>
              <w:rPr>
                <w:rFonts w:hint="eastAsia"/>
              </w:rPr>
              <w:t xml:space="preserve">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羅浮環</w:t>
            </w:r>
          </w:p>
        </w:tc>
      </w:tr>
    </w:tbl>
    <w:bookmarkEnd w:id="17"/>
    <w:bookmarkStart w:id="20" w:name="五徽章制度個人進程的具體載體"/>
    <w:p>
      <w:pPr>
        <w:pStyle w:val="Heading3"/>
      </w:pPr>
      <w:r>
        <w:rPr>
          <w:rFonts w:hint="eastAsia"/>
        </w:rPr>
        <w:t xml:space="preserve">五、徽章制度：個人進程的具體載體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中華民國童軍總會將「徽章制度」列為三大制度之一，官方論述為：</w:t>
      </w:r>
    </w:p>
    <w:p>
      <w:pPr>
        <w:pStyle w:val="BodyText"/>
      </w:pPr>
      <w:r>
        <w:rPr>
          <w:rFonts w:hint="eastAsia"/>
        </w:rPr>
        <w:t xml:space="preserve">徽章制度發展青少年的成就慾，促進技能學習，使少年獲致：鍛鍊野外的技巧，增進服務的才能。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Start w:id="18" w:name="一徽章的類別"/>
    <w:p>
      <w:pPr>
        <w:pStyle w:val="Heading4"/>
      </w:pPr>
      <w:r>
        <w:rPr>
          <w:rFonts w:hint="eastAsia"/>
        </w:rPr>
        <w:t xml:space="preserve">（一）徽章的類別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進程章</w:t>
      </w:r>
      <w:r>
        <w:rPr>
          <w:rFonts w:hint="eastAsia"/>
        </w:rPr>
        <w:t xml:space="preserve">：標誌完成某一級進程考驗（如初級章、中級章、高級章）。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專科章</w:t>
      </w:r>
      <w:r>
        <w:rPr>
          <w:rFonts w:hint="eastAsia"/>
        </w:rPr>
        <w:t xml:space="preserve">：對特定技能或興趣的肯定（如急救章、炊事章、登山章），台灣有約</w:t>
      </w:r>
      <w:r>
        <w:t xml:space="preserve"> 100 </w:t>
      </w:r>
      <w:r>
        <w:rPr>
          <w:rFonts w:hint="eastAsia"/>
        </w:rPr>
        <w:t xml:space="preserve">種。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服務章</w:t>
      </w:r>
      <w:r>
        <w:rPr>
          <w:rFonts w:hint="eastAsia"/>
        </w:rPr>
        <w:t xml:space="preserve">：對服務行為的肯定（如世界友誼章、社區服務章）。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特殊章</w:t>
      </w:r>
      <w:r>
        <w:rPr>
          <w:rFonts w:hint="eastAsia"/>
        </w:rPr>
        <w:t xml:space="preserve">：紀念特定活動或職務（如大露營章、小隊長章）。</w:t>
      </w:r>
    </w:p>
    <w:bookmarkEnd w:id="18"/>
    <w:bookmarkStart w:id="19" w:name="二徽章不是集點獎勵"/>
    <w:p>
      <w:pPr>
        <w:pStyle w:val="Heading4"/>
      </w:pPr>
      <w:r>
        <w:rPr>
          <w:rFonts w:hint="eastAsia"/>
        </w:rPr>
        <w:t xml:space="preserve">（二）徽章不是「集點獎勵」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很多人誤以為徽章像遊戲裡的成就點數——拿越多越好。但</w:t>
      </w:r>
      <w:r>
        <w:t xml:space="preserve"> B-P </w:t>
      </w:r>
      <w:r>
        <w:rPr>
          <w:rFonts w:hint="eastAsia"/>
        </w:rPr>
        <w:t xml:space="preserve">設計徽章的本意是</w:t>
      </w:r>
      <w:r>
        <w:rPr>
          <w:rFonts w:hint="eastAsia"/>
          <w:b/>
          <w:bCs/>
        </w:rPr>
        <w:t xml:space="preserve">「鼓勵青少年探索多元興趣與技能」</w:t>
      </w:r>
      <w:r>
        <w:rPr>
          <w:rFonts w:hint="eastAsia"/>
        </w:rPr>
        <w:t xml:space="preserve">，而不是炫耀。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一個只追求徽章數量、卻沒有真正內化技能的童軍，違背了徽章制度的本意。</w:t>
      </w:r>
      <w:r>
        <w:rPr>
          <w:rFonts w:hint="eastAsia"/>
          <w:b/>
          <w:bCs/>
        </w:rPr>
        <w:t xml:space="preserve">「我會這個技能」遠比「我有這張徽章」重要</w:t>
      </w:r>
      <w:r>
        <w:t xml:space="preserve">。</w:t>
      </w:r>
    </w:p>
    <w:bookmarkEnd w:id="19"/>
    <w:bookmarkEnd w:id="20"/>
    <w:bookmarkStart w:id="21" w:name="六進程的檢驗考驗-vs.-考試"/>
    <w:p>
      <w:pPr>
        <w:pStyle w:val="Heading3"/>
      </w:pPr>
      <w:r>
        <w:rPr>
          <w:rFonts w:hint="eastAsia"/>
        </w:rPr>
        <w:t xml:space="preserve">六、進程的檢驗：考驗</w:t>
      </w:r>
      <w:r>
        <w:t xml:space="preserve"> vs. </w:t>
      </w:r>
      <w:r>
        <w:rPr>
          <w:rFonts w:hint="eastAsia"/>
        </w:rPr>
        <w:t xml:space="preserve">考試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童軍進程考驗與學校考試不同：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學校考試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童軍考驗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固定日期統一施測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準備好就申請考驗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教師指定範圍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童軍與服務員共同設計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紙筆為主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操作展示為主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通過標準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分數線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技能熟練度與品格表現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失敗的意義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回去再練習，重新挑戰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評審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服務員、技能教練、團務委員</w:t>
            </w:r>
          </w:p>
        </w:tc>
      </w:tr>
    </w:tbl>
    <w:bookmarkEnd w:id="21"/>
    <w:bookmarkStart w:id="24" w:name="七與其他要素的整合"/>
    <w:p>
      <w:pPr>
        <w:pStyle w:val="Heading3"/>
      </w:pPr>
      <w:r>
        <w:rPr>
          <w:rFonts w:hint="eastAsia"/>
        </w:rPr>
        <w:t xml:space="preserve">七、與其他要素的整合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結合做中學</w:t>
      </w:r>
      <w:r>
        <w:rPr>
          <w:rFonts w:hint="eastAsia"/>
        </w:rPr>
        <w:t xml:space="preserve">：徽章考驗都需實際操作，不能紙上完成。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結合小隊制度</w:t>
      </w:r>
      <w:r>
        <w:rPr>
          <w:rFonts w:hint="eastAsia"/>
        </w:rPr>
        <w:t xml:space="preserve">：許多進程目標需小隊合作完成；高階進程要求擔任小隊長。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結合社區參與</w:t>
      </w:r>
      <w:r>
        <w:rPr>
          <w:rFonts w:hint="eastAsia"/>
        </w:rPr>
        <w:t xml:space="preserve">：高階徽章常包含服務時數或服務專案。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結合自然</w:t>
      </w:r>
      <w:r>
        <w:rPr>
          <w:rFonts w:hint="eastAsia"/>
        </w:rPr>
        <w:t xml:space="preserve">：野外技能徽章必須在戶外實踐。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結合象徵架構</w:t>
      </w:r>
      <w:r>
        <w:rPr>
          <w:rFonts w:hint="eastAsia"/>
        </w:rPr>
        <w:t xml:space="preserve">：每張徽章都有設計故事與象徵意義。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一個進程的真實歷程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阿翔是國二童軍，目前是初級童軍。他想挑戰中級章，但對結繩沒有把握。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週五晚上，他主動找團長討論：「中級結繩要會</w:t>
      </w:r>
      <w:r>
        <w:t xml:space="preserve"> 12 </w:t>
      </w:r>
      <w:r>
        <w:rPr>
          <w:rFonts w:hint="eastAsia"/>
        </w:rPr>
        <w:t xml:space="preserve">種繩結，我目前會</w:t>
      </w:r>
      <w:r>
        <w:t xml:space="preserve"> 6 </w:t>
      </w:r>
      <w:r>
        <w:rPr>
          <w:rFonts w:hint="eastAsia"/>
        </w:rPr>
        <w:t xml:space="preserve">種。」團長沒有直接教他，而是說：「你覺得自己最弱的是哪幾種？我幫你安排接下來幾次小隊聚會練習。」阿翔自己列出</w:t>
      </w:r>
      <w:r>
        <w:t xml:space="preserve"> 6 </w:t>
      </w:r>
      <w:r>
        <w:rPr>
          <w:rFonts w:hint="eastAsia"/>
        </w:rPr>
        <w:t xml:space="preserve">種要強化的繩結。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接下來一個月，每次小隊聚會他主動找學長練習。某次他打不出「方回結」，挫折地說：「我學不會。」小隊長阿凱說：「我去年也這樣，你看我的手——右手一定要從上面繞下來。」示範三次後阿翔終於成功。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一個月後，阿翔申請考驗。團長準備了</w:t>
      </w:r>
      <w:r>
        <w:t xml:space="preserve"> 12 </w:t>
      </w:r>
      <w:r>
        <w:rPr>
          <w:rFonts w:hint="eastAsia"/>
        </w:rPr>
        <w:t xml:space="preserve">條繩子隨機抽問，阿翔在</w:t>
      </w:r>
      <w:r>
        <w:t xml:space="preserve"> 5 </w:t>
      </w:r>
      <w:r>
        <w:rPr>
          <w:rFonts w:hint="eastAsia"/>
        </w:rPr>
        <w:t xml:space="preserve">分鐘內全部正確完成。團長說：「通過！但更重要的是，你</w:t>
      </w:r>
      <w:r>
        <w:rPr>
          <w:rFonts w:hint="eastAsia"/>
          <w:b/>
          <w:bCs/>
        </w:rPr>
        <w:t xml:space="preserve">從不會到會</w:t>
      </w:r>
      <w:r>
        <w:rPr>
          <w:rFonts w:hint="eastAsia"/>
        </w:rPr>
        <w:t xml:space="preserve">的這個過程，才是你真正學到的東西。」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授徽典禮上，阿翔上台，在全團面前由團長親手將中級章縫上制服。他說那是</w:t>
      </w:r>
      <w:r>
        <w:rPr>
          <w:rFonts w:hint="eastAsia"/>
          <w:b/>
          <w:bCs/>
        </w:rPr>
        <w:t xml:space="preserve">他國中三年最有成就感的一刻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進程不是「集點」遊戲，而是協助童軍認識自己、設定目標、堅持實踐的歷程。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避免「徽章工廠」傾向</w:t>
      </w:r>
      <w:r>
        <w:rPr>
          <w:rFonts w:hint="eastAsia"/>
        </w:rPr>
        <w:t xml:space="preserve">：不要為了讓童軍快速拿到徽章而降低考驗標準。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避免「替童軍決定」</w:t>
      </w:r>
      <w:r>
        <w:rPr>
          <w:rFonts w:hint="eastAsia"/>
        </w:rPr>
        <w:t xml:space="preserve">：不要規定每個人都要拿哪些章——讓他自己選擇興趣。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重視過程勝於結果</w:t>
      </w:r>
      <w:r>
        <w:rPr>
          <w:rFonts w:hint="eastAsia"/>
        </w:rPr>
        <w:t xml:space="preserve">：考驗通過不是終點，過程中的學習與成長才是。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慶祝小成就</w:t>
      </w:r>
      <w:r>
        <w:rPr>
          <w:rFonts w:hint="eastAsia"/>
        </w:rPr>
        <w:t xml:space="preserve">：每張徽章都是一次成長，值得在團體前公開肯定。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允許失敗</w:t>
      </w:r>
      <w:r>
        <w:rPr>
          <w:rFonts w:hint="eastAsia"/>
        </w:rPr>
        <w:t xml:space="preserve">：考驗未通過不是羞辱，是「下次再試」的邀請。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頁（Personal</w:t>
      </w:r>
      <w:r>
        <w:t xml:space="preserve"> progression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中華民國童軍總會「童軍的三大制度」（含徽章制度）：</w:t>
      </w:r>
      <w:hyperlink r:id="rId22">
        <w:r>
          <w:rPr>
            <w:rStyle w:val="Hyperlink"/>
          </w:rPr>
          <w:t xml:space="preserve">scout.org.tw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中華民國童軍總會「各級童軍進程」：</w:t>
      </w:r>
      <w:hyperlink r:id="rId23">
        <w:r>
          <w:rPr>
            <w:rStyle w:val="Hyperlink"/>
          </w:rPr>
          <w:t xml:space="preserve">scout.org.tw/autopage/70/471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中華民國童軍進程合格標準（110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日修訂）</w:t>
      </w:r>
    </w:p>
    <w:p>
      <w:pPr>
        <w:pStyle w:val="Compact"/>
        <w:numPr>
          <w:ilvl w:val="0"/>
          <w:numId w:val="100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台灣童軍進程體系：幼/童/行/羅四階段，徽章制度為三大制度之一。具體考驗標準依總會公告為準。</w:t>
      </w:r>
    </w:p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2" Target="https://www.scout.org.tw/autopage/70/467" TargetMode="External" /><Relationship Type="http://schemas.openxmlformats.org/officeDocument/2006/relationships/hyperlink" Id="rId23" Target="https://www.scout.org.tw/autopage/70/47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scout.org.tw/autopage/70/467" TargetMode="External" /><Relationship Type="http://schemas.openxmlformats.org/officeDocument/2006/relationships/hyperlink" Id="rId23" Target="https://www.scout.org.tw/autopage/70/47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個人進程（Personal Progression）</dc:title>
  <dc:creator/>
  <dc:language>zh-TW</dc:language>
  <cp:keywords/>
  <dcterms:created xsi:type="dcterms:W3CDTF">2026-06-30T21:31:56Z</dcterms:created>
  <dcterms:modified xsi:type="dcterms:W3CDTF">2026-06-30T21:31:56Z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