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貝登堡其人：童年與家庭</w:t>
      </w:r>
    </w:p>
    <w:bookmarkStart w:id="15" w:name="貝登堡精神---貝登堡其人童年與家庭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貝登堡其人：童年與家庭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貝登堡其人童年與家庭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貝登堡其人：童年與家庭</w:t>
      </w:r>
    </w:p>
    <w:bookmarkStart w:id="9" w:name="一出身1857-年的倫敦冬日"/>
    <w:p>
      <w:pPr>
        <w:pStyle w:val="Heading3"/>
      </w:pPr>
      <w:r>
        <w:rPr>
          <w:rFonts w:hint="eastAsia"/>
        </w:rPr>
        <w:t xml:space="preserve">一、出身：1857</w:t>
      </w:r>
      <w:r>
        <w:t xml:space="preserve"> </w:t>
      </w:r>
      <w:r>
        <w:rPr>
          <w:rFonts w:hint="eastAsia"/>
        </w:rPr>
        <w:t xml:space="preserve">年的倫敦冬日</w:t>
      </w:r>
    </w:p>
    <w:p>
      <w:pPr>
        <w:pStyle w:val="FirstParagraph"/>
      </w:pPr>
      <w:r>
        <w:t xml:space="preserve">　　1857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日，Robert</w:t>
      </w:r>
      <w:r>
        <w:t xml:space="preserve"> Stephenson Smyth Baden-Powell </w:t>
      </w:r>
      <w:r>
        <w:rPr>
          <w:rFonts w:hint="eastAsia"/>
        </w:rPr>
        <w:t xml:space="preserve">在英國倫敦帕丁頓區（Paddington）的一棟普通住宅出生。這個日期在童軍世界後來被定為</w:t>
      </w:r>
      <w:r>
        <w:rPr>
          <w:rFonts w:hint="eastAsia"/>
          <w:b/>
          <w:bCs/>
        </w:rPr>
        <w:t xml:space="preserve">「世界童軍兄弟情誼日」（Founder's</w:t>
      </w:r>
      <w:r>
        <w:rPr>
          <w:b/>
          <w:bCs/>
        </w:rPr>
        <w:t xml:space="preserve"> Day / Thinking </w:t>
      </w:r>
      <w:r>
        <w:rPr>
          <w:rFonts w:hint="eastAsia"/>
          <w:b/>
          <w:bCs/>
        </w:rPr>
        <w:t xml:space="preserve">Day）</w:t>
      </w:r>
      <w:r>
        <w:rPr>
          <w:rFonts w:hint="eastAsia"/>
        </w:rPr>
        <w:t xml:space="preserve">——但出生那天，沒人能預見他會改變青少年教育的歷史。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是家中第八個孩子。他的全名極長，一般以「Robert」（家人稱他「Stephe」）為名，朋友稱他「B-P」，童軍稱他「</w:t>
      </w:r>
      <w:r>
        <w:rPr>
          <w:rFonts w:hint="eastAsia"/>
          <w:b/>
          <w:bCs/>
        </w:rPr>
        <w:t xml:space="preserve">創始人</w:t>
      </w:r>
      <w:r>
        <w:rPr>
          <w:rFonts w:hint="eastAsia"/>
        </w:rPr>
        <w:t xml:space="preserve">」（The</w:t>
      </w:r>
      <w:r>
        <w:t xml:space="preserve"> </w:t>
      </w:r>
      <w:r>
        <w:rPr>
          <w:rFonts w:hint="eastAsia"/>
        </w:rPr>
        <w:t xml:space="preserve">Founder）。</w:t>
      </w:r>
    </w:p>
    <w:bookmarkEnd w:id="9"/>
    <w:bookmarkStart w:id="10" w:name="二父親早逝母親獨力扶養"/>
    <w:p>
      <w:pPr>
        <w:pStyle w:val="Heading3"/>
      </w:pPr>
      <w:r>
        <w:rPr>
          <w:rFonts w:hint="eastAsia"/>
        </w:rPr>
        <w:t xml:space="preserve">二、父親早逝，母親獨力扶養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的父親是</w:t>
      </w:r>
      <w:r>
        <w:rPr>
          <w:rFonts w:hint="eastAsia"/>
          <w:b/>
          <w:bCs/>
        </w:rPr>
        <w:t xml:space="preserve">貝登．鮑威爾（Reverend</w:t>
      </w:r>
      <w:r>
        <w:rPr>
          <w:b/>
          <w:bCs/>
        </w:rPr>
        <w:t xml:space="preserve"> Baden Powell, </w:t>
      </w:r>
      <w:r>
        <w:rPr>
          <w:rFonts w:hint="eastAsia"/>
          <w:b/>
          <w:bCs/>
        </w:rPr>
        <w:t xml:space="preserve">1796–1860）</w:t>
      </w:r>
      <w:r>
        <w:rPr>
          <w:rFonts w:hint="eastAsia"/>
        </w:rPr>
        <w:t xml:space="preserve">——牛津大學薩維爾學講座教授（Savilian</w:t>
      </w:r>
      <w:r>
        <w:t xml:space="preserve"> Professor of </w:t>
      </w:r>
      <w:r>
        <w:rPr>
          <w:rFonts w:hint="eastAsia"/>
        </w:rPr>
        <w:t xml:space="preserve">Geometry），同時是英國國教神職人員。他是一位開明的學者，主張科學與宗教可以共存，是達爾文時代的重要思想家之一。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然而，B-P</w:t>
      </w:r>
      <w:r>
        <w:t xml:space="preserve"> </w:t>
      </w:r>
      <w:r>
        <w:rPr>
          <w:rFonts w:hint="eastAsia"/>
        </w:rPr>
        <w:t xml:space="preserve">才</w:t>
      </w:r>
      <w:r>
        <w:t xml:space="preserve"> 3 </w:t>
      </w:r>
      <w:r>
        <w:rPr>
          <w:rFonts w:hint="eastAsia"/>
        </w:rPr>
        <w:t xml:space="preserve">歲時，父親便去世了。母親</w:t>
      </w:r>
      <w:r>
        <w:rPr>
          <w:rFonts w:hint="eastAsia"/>
          <w:b/>
          <w:bCs/>
        </w:rPr>
        <w:t xml:space="preserve">亨麗艾塔．葛瑞絲．史密斯（Henrietta</w:t>
      </w:r>
      <w:r>
        <w:rPr>
          <w:b/>
          <w:bCs/>
        </w:rPr>
        <w:t xml:space="preserve"> Grace Smyth, </w:t>
      </w:r>
      <w:r>
        <w:rPr>
          <w:rFonts w:hint="eastAsia"/>
          <w:b/>
          <w:bCs/>
        </w:rPr>
        <w:t xml:space="preserve">1824–1914）</w:t>
      </w:r>
      <w:r>
        <w:rPr>
          <w:rFonts w:hint="eastAsia"/>
        </w:rPr>
        <w:t xml:space="preserve">——一位英國海軍上將之女——獨力扶養七個孩子（B-P</w:t>
      </w:r>
      <w:r>
        <w:t xml:space="preserve"> </w:t>
      </w:r>
      <w:r>
        <w:rPr>
          <w:rFonts w:hint="eastAsia"/>
        </w:rPr>
        <w:t xml:space="preserve">上有兄姊，下有弟妹）長大。</w:t>
      </w:r>
    </w:p>
    <w:p>
      <w:pPr>
        <w:pStyle w:val="BodyText"/>
      </w:pPr>
      <w:r>
        <w:rPr>
          <w:rFonts w:hint="eastAsia"/>
        </w:rPr>
        <w:t xml:space="preserve">我把孩子們的成功完全歸功於我的母親。</w:t>
      </w:r>
    </w:p>
    <w:p>
      <w:pPr>
        <w:pStyle w:val="BodyText"/>
      </w:pPr>
      <w:r>
        <w:t xml:space="preserve">—— Robert Baden-Powell </w:t>
      </w:r>
      <w:r>
        <w:rPr>
          <w:rFonts w:hint="eastAsia"/>
        </w:rPr>
        <w:t xml:space="preserve">晚年自述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母親是</w:t>
      </w:r>
      <w:r>
        <w:t xml:space="preserve"> B-P </w:t>
      </w:r>
      <w:r>
        <w:rPr>
          <w:rFonts w:hint="eastAsia"/>
        </w:rPr>
        <w:t xml:space="preserve">一生最重要的精神導師。她鼓勵孩子們親近自然、自立自強、對人友善——這些都成為日後童軍運動的核心精神。母親常帶孩子到田野間散步，B-P</w:t>
      </w:r>
      <w:r>
        <w:t xml:space="preserve"> </w:t>
      </w:r>
      <w:r>
        <w:rPr>
          <w:rFonts w:hint="eastAsia"/>
        </w:rPr>
        <w:t xml:space="preserve">與兄弟姊妹常在森林、河邊度過整日的探險生活。</w:t>
      </w:r>
    </w:p>
    <w:bookmarkEnd w:id="10"/>
    <w:bookmarkStart w:id="11" w:name="三自然與藝術的童年"/>
    <w:p>
      <w:pPr>
        <w:pStyle w:val="Heading3"/>
      </w:pPr>
      <w:r>
        <w:rPr>
          <w:rFonts w:hint="eastAsia"/>
        </w:rPr>
        <w:t xml:space="preserve">三、自然與藝術的童年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沒有父親、家境並不寬裕，但</w:t>
      </w:r>
      <w:r>
        <w:t xml:space="preserve"> B-P </w:t>
      </w:r>
      <w:r>
        <w:rPr>
          <w:rFonts w:hint="eastAsia"/>
        </w:rPr>
        <w:t xml:space="preserve">的童年充滿創造力。他在自傳《</w:t>
      </w:r>
      <w:r>
        <w:rPr>
          <w:i/>
          <w:iCs/>
        </w:rPr>
        <w:t xml:space="preserve">Lessons from the Varsity of Life</w:t>
      </w:r>
      <w:r>
        <w:rPr>
          <w:rFonts w:hint="eastAsia"/>
        </w:rPr>
        <w:t xml:space="preserve">》（1933）中回憶，他和兄弟們會自己製作風箏、模型船、玩具、舞台劇道具。他們在自家後院搭設「印第安帳篷」、模擬探險、編寫自製戲劇。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自幼展現過人的</w:t>
      </w:r>
      <w:r>
        <w:rPr>
          <w:rFonts w:hint="eastAsia"/>
          <w:b/>
          <w:bCs/>
        </w:rPr>
        <w:t xml:space="preserve">觀察力、繪畫天賦、戲劇才華</w:t>
      </w:r>
      <w:r>
        <w:rPr>
          <w:rFonts w:hint="eastAsia"/>
        </w:rPr>
        <w:t xml:space="preserve">——這三項終其一生都成為他的工具。他能用兩手同時畫畫（一手左、一手右，畫不同主題），這個能力一直保持到晚年。</w:t>
      </w:r>
    </w:p>
    <w:bookmarkEnd w:id="11"/>
    <w:bookmarkStart w:id="12" w:name="四查特豪斯公學charterhouse-school"/>
    <w:p>
      <w:pPr>
        <w:pStyle w:val="Heading3"/>
      </w:pPr>
      <w:r>
        <w:rPr>
          <w:rFonts w:hint="eastAsia"/>
        </w:rPr>
        <w:t xml:space="preserve">四、查特豪斯公學（Charterhouse</w:t>
      </w:r>
      <w:r>
        <w:t xml:space="preserve"> </w:t>
      </w:r>
      <w:r>
        <w:rPr>
          <w:rFonts w:hint="eastAsia"/>
        </w:rPr>
        <w:t xml:space="preserve">School）</w:t>
      </w:r>
    </w:p>
    <w:p>
      <w:pPr>
        <w:pStyle w:val="FirstParagraph"/>
      </w:pPr>
      <w:r>
        <w:t xml:space="preserve">　　1870 </w:t>
      </w:r>
      <w:r>
        <w:rPr>
          <w:rFonts w:hint="eastAsia"/>
        </w:rPr>
        <w:t xml:space="preserve">年，B-P</w:t>
      </w:r>
      <w:r>
        <w:t xml:space="preserve"> 13 </w:t>
      </w:r>
      <w:r>
        <w:rPr>
          <w:rFonts w:hint="eastAsia"/>
        </w:rPr>
        <w:t xml:space="preserve">歲時進入英國名校</w:t>
      </w:r>
      <w:r>
        <w:rPr>
          <w:rFonts w:hint="eastAsia"/>
          <w:b/>
          <w:bCs/>
        </w:rPr>
        <w:t xml:space="preserve">查特豪斯公學</w:t>
      </w:r>
      <w:r>
        <w:rPr>
          <w:rFonts w:hint="eastAsia"/>
        </w:rPr>
        <w:t xml:space="preserve">。他成績平平，但在課外活動中如魚得水：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戲劇社</w:t>
      </w:r>
      <w:r>
        <w:rPr>
          <w:rFonts w:hint="eastAsia"/>
        </w:rPr>
        <w:t xml:space="preserve">：他擔任演員、編劇、舞台監督，常以幽默劇娛樂同學。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合唱團</w:t>
      </w:r>
      <w:r>
        <w:rPr>
          <w:rFonts w:hint="eastAsia"/>
        </w:rPr>
        <w:t xml:space="preserve">：嗓音清亮，能彈鋼琴、小提琴。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足球與曲棍球</w:t>
      </w:r>
      <w:r>
        <w:rPr>
          <w:rFonts w:hint="eastAsia"/>
        </w:rPr>
        <w:t xml:space="preserve">：是學校代表隊員。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「魔鬼森林」探險</w:t>
      </w:r>
      <w:r>
        <w:rPr>
          <w:rFonts w:hint="eastAsia"/>
        </w:rPr>
        <w:t xml:space="preserve">：學校後方有一片禁止學生進入的森林，B-P</w:t>
      </w:r>
      <w:r>
        <w:t xml:space="preserve"> </w:t>
      </w:r>
      <w:r>
        <w:rPr>
          <w:rFonts w:hint="eastAsia"/>
        </w:rPr>
        <w:t xml:space="preserve">偷偷溜進去學習隱身、辨識足跡、觀察動物。</w:t>
      </w:r>
      <w:r>
        <w:rPr>
          <w:rFonts w:hint="eastAsia"/>
          <w:b/>
          <w:bCs/>
        </w:rPr>
        <w:t xml:space="preserve">這成為他日後童軍偵察技能的雛形</w:t>
      </w:r>
      <w:r>
        <w:t xml:space="preserve">。</w:t>
      </w:r>
    </w:p>
    <w:bookmarkEnd w:id="12"/>
    <w:bookmarkStart w:id="13" w:name="五從未上大學意外進入軍旅"/>
    <w:p>
      <w:pPr>
        <w:pStyle w:val="Heading3"/>
      </w:pPr>
      <w:r>
        <w:rPr>
          <w:rFonts w:hint="eastAsia"/>
        </w:rPr>
        <w:t xml:space="preserve">五、從未上大學：意外進入軍旅</w:t>
      </w:r>
    </w:p>
    <w:p>
      <w:pPr>
        <w:pStyle w:val="FirstParagraph"/>
      </w:pPr>
      <w:r>
        <w:t xml:space="preserve">　　1876 </w:t>
      </w:r>
      <w:r>
        <w:rPr>
          <w:rFonts w:hint="eastAsia"/>
        </w:rPr>
        <w:t xml:space="preserve">年，B-P</w:t>
      </w:r>
      <w:r>
        <w:t xml:space="preserve"> 19 </w:t>
      </w:r>
      <w:r>
        <w:rPr>
          <w:rFonts w:hint="eastAsia"/>
        </w:rPr>
        <w:t xml:space="preserve">歲。原本計畫考牛津大學，但意外落榜。命運卻為他打開另一扇門——他參加英軍考試，竟以全國第二名通過，獲得騎兵團少尉軍職。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沒有人猜得到，這個意外的轉折，會把一個英國少年送往印度、非洲、南非，最後讓他在</w:t>
      </w:r>
      <w:r>
        <w:t xml:space="preserve"> 50 </w:t>
      </w:r>
      <w:r>
        <w:rPr>
          <w:rFonts w:hint="eastAsia"/>
        </w:rPr>
        <w:t xml:space="preserve">歲時創立改變世界的童軍運動。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關於</w:t>
      </w:r>
      <w:r>
        <w:t xml:space="preserve"> Baden-Powell </w:t>
      </w:r>
      <w:r>
        <w:rPr>
          <w:rFonts w:hint="eastAsia"/>
        </w:rPr>
        <w:t xml:space="preserve">這個姓氏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「Baden-Powell」連字號姓氏的由來，是</w:t>
      </w:r>
      <w:r>
        <w:t xml:space="preserve"> B-P </w:t>
      </w:r>
      <w:r>
        <w:rPr>
          <w:rFonts w:hint="eastAsia"/>
        </w:rPr>
        <w:t xml:space="preserve">的父親希望延續母系（Baden</w:t>
      </w:r>
      <w:r>
        <w:t xml:space="preserve"> </w:t>
      </w:r>
      <w:r>
        <w:rPr>
          <w:rFonts w:hint="eastAsia"/>
        </w:rPr>
        <w:t xml:space="preserve">家族）的姓氏與父系（Powell）並列，於是合併成複姓。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在中文世界，「Baden-Powell」常被音譯為「</w:t>
      </w:r>
      <w:r>
        <w:rPr>
          <w:rFonts w:hint="eastAsia"/>
          <w:b/>
          <w:bCs/>
        </w:rPr>
        <w:t xml:space="preserve">貝登堡</w:t>
      </w:r>
      <w:r>
        <w:rPr>
          <w:rFonts w:hint="eastAsia"/>
        </w:rPr>
        <w:t xml:space="preserve">」（早期譯名）或「</w:t>
      </w:r>
      <w:r>
        <w:rPr>
          <w:rFonts w:hint="eastAsia"/>
          <w:b/>
          <w:bCs/>
        </w:rPr>
        <w:t xml:space="preserve">巴登堡</w:t>
      </w:r>
      <w:r>
        <w:t xml:space="preserve">」「</w:t>
      </w:r>
      <w:r>
        <w:rPr>
          <w:rFonts w:hint="eastAsia"/>
          <w:b/>
          <w:bCs/>
        </w:rPr>
        <w:t xml:space="preserve">貝登-鮑威爾</w:t>
      </w:r>
      <w:r>
        <w:rPr>
          <w:rFonts w:hint="eastAsia"/>
        </w:rPr>
        <w:t xml:space="preserve">」。台灣童軍習慣用「貝登堡」一詞。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一個少年觀察的習慣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在公學時期養成一個獨特的習慣：每次走在路上，他會默默觀察迎面而來的人。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他注意對方的鞋子是否磨損、衣袖有沒有泥、指甲是否乾淨、走路姿勢、神情、口音——然後在心裡推測這個人從哪裡來、做什麼工作、心情如何。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這個遊戲他玩了幾十年。後來在《Scouting</w:t>
      </w:r>
      <w:r>
        <w:t xml:space="preserve"> for </w:t>
      </w:r>
      <w:r>
        <w:rPr>
          <w:rFonts w:hint="eastAsia"/>
        </w:rPr>
        <w:t xml:space="preserve">Boys》中，他把這個觀察力訓練設計成</w:t>
      </w:r>
      <w:r>
        <w:rPr>
          <w:rFonts w:hint="eastAsia"/>
          <w:b/>
          <w:bCs/>
        </w:rPr>
        <w:t xml:space="preserve">童軍偵察的核心技能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一個少年的習慣，最終成為一個運動的方法。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貝登堡其人：童年與家庭</dc:title>
  <dc:creator/>
  <dc:language>zh-TW</dc:language>
  <cp:keywords/>
  <dcterms:created xsi:type="dcterms:W3CDTF">2026-06-30T21:30:35Z</dcterms:created>
  <dcterms:modified xsi:type="dcterms:W3CDTF">2026-06-30T21:30:35Z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