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貝登堡的人格特質</w:t>
      </w:r>
    </w:p>
    <w:bookmarkStart w:id="20" w:name="貝登堡精神---貝登堡的人格特質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貝登堡的人格特質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9" w:name="一貝登堡的人格特質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貝登堡的人格特質</w:t>
      </w:r>
    </w:p>
    <w:bookmarkStart w:id="9" w:name="一認識-b-p-這個人"/>
    <w:p>
      <w:pPr>
        <w:pStyle w:val="Heading3"/>
      </w:pPr>
      <w:r>
        <w:rPr>
          <w:rFonts w:hint="eastAsia"/>
        </w:rPr>
        <w:t xml:space="preserve">一、認識</w:t>
      </w:r>
      <w:r>
        <w:t xml:space="preserve"> B-P </w:t>
      </w:r>
      <w:r>
        <w:rPr>
          <w:rFonts w:hint="eastAsia"/>
        </w:rPr>
        <w:t xml:space="preserve">這個人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童軍運動的成功，不只因為</w:t>
      </w:r>
      <w:r>
        <w:t xml:space="preserve"> B-P </w:t>
      </w:r>
      <w:r>
        <w:rPr>
          <w:rFonts w:hint="eastAsia"/>
        </w:rPr>
        <w:t xml:space="preserve">的「方法」設計得好，更因為他</w:t>
      </w:r>
      <w:r>
        <w:rPr>
          <w:rFonts w:hint="eastAsia"/>
          <w:b/>
          <w:bCs/>
        </w:rPr>
        <w:t xml:space="preserve">本人就是這套精神的活生生示範</w:t>
      </w:r>
      <w:r>
        <w:rPr>
          <w:rFonts w:hint="eastAsia"/>
        </w:rPr>
        <w:t xml:space="preserve">。讀懂</w:t>
      </w:r>
      <w:r>
        <w:t xml:space="preserve"> B-P </w:t>
      </w:r>
      <w:r>
        <w:rPr>
          <w:rFonts w:hint="eastAsia"/>
        </w:rPr>
        <w:t xml:space="preserve">的人格特質，能更深入理解童軍精神的源頭。</w:t>
      </w:r>
    </w:p>
    <w:bookmarkEnd w:id="9"/>
    <w:bookmarkStart w:id="10" w:name="二敏銳的觀察力童軍偵察的源頭"/>
    <w:p>
      <w:pPr>
        <w:pStyle w:val="Heading3"/>
      </w:pPr>
      <w:r>
        <w:rPr>
          <w:rFonts w:hint="eastAsia"/>
        </w:rPr>
        <w:t xml:space="preserve">二、敏銳的觀察力：童軍偵察的源頭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自幼養成的觀察習慣，伴隨他一生。他能：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從一個人的鞋底磨損推測他從哪裡來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從足跡判斷動物的種類、年齡、移動方向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從雲彩預測天氣變化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從對方的眼神捕捉他的真實情緒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把這種觀察力的訓練編入童軍課程中，成為「</w:t>
      </w:r>
      <w:r>
        <w:rPr>
          <w:rFonts w:hint="eastAsia"/>
          <w:b/>
          <w:bCs/>
        </w:rPr>
        <w:t xml:space="preserve">童軍偵察技能</w:t>
      </w:r>
      <w:r>
        <w:rPr>
          <w:rFonts w:hint="eastAsia"/>
        </w:rPr>
        <w:t xml:space="preserve">」（Kim's</w:t>
      </w:r>
      <w:r>
        <w:t xml:space="preserve"> </w:t>
      </w:r>
      <w:r>
        <w:rPr>
          <w:rFonts w:hint="eastAsia"/>
        </w:rPr>
        <w:t xml:space="preserve">Game、足跡判讀、自然觀察）的源頭。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值得注意的是，B-P</w:t>
      </w:r>
      <w:r>
        <w:t xml:space="preserve"> </w:t>
      </w:r>
      <w:r>
        <w:rPr>
          <w:rFonts w:hint="eastAsia"/>
        </w:rPr>
        <w:t xml:space="preserve">認為觀察力</w:t>
      </w:r>
      <w:r>
        <w:rPr>
          <w:rFonts w:hint="eastAsia"/>
          <w:b/>
          <w:bCs/>
        </w:rPr>
        <w:t xml:space="preserve">不是天賦，而是可以訓練的技能</w:t>
      </w:r>
      <w:r>
        <w:rPr>
          <w:rFonts w:hint="eastAsia"/>
        </w:rPr>
        <w:t xml:space="preserve">——只要每天有意識地練習，任何童軍都能逐步提升。</w:t>
      </w:r>
    </w:p>
    <w:bookmarkEnd w:id="10"/>
    <w:bookmarkStart w:id="11" w:name="三繪畫天賦自畫教材的童軍創始人"/>
    <w:p>
      <w:pPr>
        <w:pStyle w:val="Heading3"/>
      </w:pPr>
      <w:r>
        <w:rPr>
          <w:rFonts w:hint="eastAsia"/>
        </w:rPr>
        <w:t xml:space="preserve">三、繪畫天賦：自畫教材的童軍創始人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是極為出色的</w:t>
      </w:r>
      <w:r>
        <w:rPr>
          <w:rFonts w:hint="eastAsia"/>
          <w:b/>
          <w:bCs/>
        </w:rPr>
        <w:t xml:space="preserve">業餘畫家</w:t>
      </w:r>
      <w:r>
        <w:rPr>
          <w:rFonts w:hint="eastAsia"/>
        </w:rPr>
        <w:t xml:space="preserve">。他擅長水彩、素描、漫畫，是少數能用兩手同時畫畫的藝術家——左手畫一個主題、右手畫另一個。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他的繪畫風格：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線條簡潔、人物生動</w:t>
      </w:r>
      <w:r>
        <w:rPr>
          <w:rFonts w:hint="eastAsia"/>
        </w:rPr>
        <w:t xml:space="preserve">——不像學院派的精雕細琢，而是動感十足的速寫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幽默感強</w:t>
      </w:r>
      <w:r>
        <w:rPr>
          <w:rFonts w:hint="eastAsia"/>
        </w:rPr>
        <w:t xml:space="preserve">——常以漫畫嘲諷或誇張表達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實用為先</w:t>
      </w:r>
      <w:r>
        <w:rPr>
          <w:rFonts w:hint="eastAsia"/>
        </w:rPr>
        <w:t xml:space="preserve">——畫作多為教學用途，幫助讀者理解</w:t>
      </w:r>
    </w:p>
    <w:p>
      <w:pPr>
        <w:pStyle w:val="FirstParagraph"/>
      </w:pPr>
      <w:r>
        <w:t xml:space="preserve">　　《Scouting for Boys》《The Wolf Cub's Handbook》《Aids to </w:t>
      </w:r>
      <w:r>
        <w:rPr>
          <w:rFonts w:hint="eastAsia"/>
        </w:rPr>
        <w:t xml:space="preserve">Scoutmastership》中的數百幅插畫，</w:t>
      </w:r>
      <w:r>
        <w:rPr>
          <w:rFonts w:hint="eastAsia"/>
          <w:b/>
          <w:bCs/>
        </w:rPr>
        <w:t xml:space="preserve">絕大多數都是</w:t>
      </w:r>
      <w:r>
        <w:rPr>
          <w:b/>
          <w:bCs/>
        </w:rPr>
        <w:t xml:space="preserve"> B-P </w:t>
      </w:r>
      <w:r>
        <w:rPr>
          <w:rFonts w:hint="eastAsia"/>
          <w:b/>
          <w:bCs/>
        </w:rPr>
        <w:t xml:space="preserve">親手繪製</w:t>
      </w:r>
      <w:r>
        <w:rPr>
          <w:rFonts w:hint="eastAsia"/>
        </w:rPr>
        <w:t xml:space="preserve">。這在書籍出版史上極為罕見——一位作者同時是內容、架構、插畫的全方位創作者。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他的原稿如今收藏在英國</w:t>
      </w:r>
      <w:r>
        <w:t xml:space="preserve"> Gilwell </w:t>
      </w:r>
      <w:r>
        <w:rPr>
          <w:rFonts w:hint="eastAsia"/>
        </w:rPr>
        <w:t xml:space="preserve">Park（吉爾威爾園），是童軍運動的珍貴遺產。</w:t>
      </w:r>
    </w:p>
    <w:bookmarkEnd w:id="11"/>
    <w:bookmarkStart w:id="12" w:name="四戲劇與幽默童軍運動的快樂基因"/>
    <w:p>
      <w:pPr>
        <w:pStyle w:val="Heading3"/>
      </w:pPr>
      <w:r>
        <w:rPr>
          <w:rFonts w:hint="eastAsia"/>
        </w:rPr>
        <w:t xml:space="preserve">四、戲劇與幽默：童軍運動的快樂基因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在查特豪斯公學時就熱愛戲劇，能演、能編、能導。這個興趣伴隨他一生：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軍旅生涯：在印度、非洲駐地常組織業餘劇團，娛樂同袍。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馬菲京圍城戰：他在最艱困的時刻仍親自編寫城內笑話小報，振奮士氣。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童軍運動：他把戲劇精神融入童軍——營火晚會、角色扮演、營火短劇都是他堅持的活動。</w:t>
      </w:r>
    </w:p>
    <w:p>
      <w:pPr>
        <w:pStyle w:val="FirstParagraph"/>
      </w:pPr>
      <w:r>
        <w:rPr>
          <w:rFonts w:hint="eastAsia"/>
        </w:rPr>
        <w:t xml:space="preserve">一場好的童軍活動，應該充滿笑聲。沒有歡樂的童軍訓練，是失敗的訓練。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「童軍是快樂的」這條規律，與</w:t>
      </w:r>
      <w:r>
        <w:t xml:space="preserve"> B-P </w:t>
      </w:r>
      <w:r>
        <w:rPr>
          <w:rFonts w:hint="eastAsia"/>
        </w:rPr>
        <w:t xml:space="preserve">自身的幽默性格密不可分。</w:t>
      </w:r>
      <w:r>
        <w:rPr>
          <w:rFonts w:hint="eastAsia"/>
          <w:b/>
          <w:bCs/>
        </w:rPr>
        <w:t xml:space="preserve">童軍運動之所以能吸引青少年百年不衰，幽默與歡樂是核心因素之一。</w:t>
      </w:r>
    </w:p>
    <w:bookmarkEnd w:id="12"/>
    <w:bookmarkStart w:id="13" w:name="五不擺架子跨越階級的平等心"/>
    <w:p>
      <w:pPr>
        <w:pStyle w:val="Heading3"/>
      </w:pPr>
      <w:r>
        <w:rPr>
          <w:rFonts w:hint="eastAsia"/>
        </w:rPr>
        <w:t xml:space="preserve">五、不擺架子：跨越階級的平等心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出身英國中上階級，獲爵位、晉升中將、家境寬裕。但他</w:t>
      </w:r>
      <w:r>
        <w:rPr>
          <w:rFonts w:hint="eastAsia"/>
          <w:b/>
          <w:bCs/>
        </w:rPr>
        <w:t xml:space="preserve">從不擺架子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童軍夥伴回憶</w:t>
      </w:r>
      <w:r>
        <w:t xml:space="preserve"> B-P </w:t>
      </w:r>
      <w:r>
        <w:rPr>
          <w:rFonts w:hint="eastAsia"/>
        </w:rPr>
        <w:t xml:space="preserve">時，最常提到的特質之一是「親切」：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他與童軍夥伴用餐時，會主動幫忙端菜、洗碗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他在大露營中常坐在地上與童軍聊天，不講排場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他對待街頭工人的孩子與貴族子弟，態度完全一致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他寫信給童軍時，用的是親切的「Dear</w:t>
      </w:r>
      <w:r>
        <w:t xml:space="preserve"> </w:t>
      </w:r>
      <w:r>
        <w:rPr>
          <w:rFonts w:hint="eastAsia"/>
        </w:rPr>
        <w:t xml:space="preserve">Scouts」，不是官腔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這種平等心，是童軍運動「跨越階級」精神的根源。</w:t>
      </w:r>
      <w:r>
        <w:rPr>
          <w:b/>
          <w:bCs/>
        </w:rPr>
        <w:t xml:space="preserve">B-P </w:t>
      </w:r>
      <w:r>
        <w:rPr>
          <w:rFonts w:hint="eastAsia"/>
          <w:b/>
          <w:bCs/>
        </w:rPr>
        <w:t xml:space="preserve">自己就是「童軍是友愛的」這條規律的活生生示範</w:t>
      </w:r>
      <w:r>
        <w:t xml:space="preserve">。</w:t>
      </w:r>
    </w:p>
    <w:bookmarkEnd w:id="13"/>
    <w:bookmarkStart w:id="14" w:name="六終身學習從少年到老人都在進步"/>
    <w:p>
      <w:pPr>
        <w:pStyle w:val="Heading3"/>
      </w:pPr>
      <w:r>
        <w:rPr>
          <w:rFonts w:hint="eastAsia"/>
        </w:rPr>
        <w:t xml:space="preserve">六、終身學習：從少年到老人都在進步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的一生是「持續學習」的典範：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：在印度自學印地語、烏爾都語，能與當地人溝通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：在非洲學習當地戰術、熟悉叢林知識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40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：學習青少年心理學、教育學，為設計童軍方法做準備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50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：學習出版、行銷、組織管理，推廣童軍運動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60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：學習國際外交，協調全球童軍組織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70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：學習適應新時代（廣播、汽車、飛機）對童軍的影響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80 </w:t>
      </w:r>
      <w:r>
        <w:rPr>
          <w:rFonts w:hint="eastAsia"/>
          <w:b/>
          <w:bCs/>
        </w:rPr>
        <w:t xml:space="preserve">多歲</w:t>
      </w:r>
      <w:r>
        <w:rPr>
          <w:rFonts w:hint="eastAsia"/>
        </w:rPr>
        <w:t xml:space="preserve">：在肯亞繼續寫作、繪畫、思考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用自己的一生，向童軍世界證明：</w:t>
      </w:r>
      <w:r>
        <w:rPr>
          <w:rFonts w:hint="eastAsia"/>
          <w:b/>
          <w:bCs/>
        </w:rPr>
        <w:t xml:space="preserve">「準備」（Be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Prepared）是一個終身的承諾，不是青少年時期的口號</w:t>
      </w:r>
      <w:r>
        <w:t xml:space="preserve">。</w:t>
      </w:r>
    </w:p>
    <w:bookmarkEnd w:id="14"/>
    <w:bookmarkStart w:id="15" w:name="七與青少年的真誠連結"/>
    <w:p>
      <w:pPr>
        <w:pStyle w:val="Heading3"/>
      </w:pPr>
      <w:r>
        <w:rPr>
          <w:rFonts w:hint="eastAsia"/>
        </w:rPr>
        <w:t xml:space="preserve">七、與青少年的真誠連結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許多大人講「為了青少年」，但行為上把孩子當成「需要管教的對象」。B-P</w:t>
      </w:r>
      <w:r>
        <w:t xml:space="preserve"> </w:t>
      </w:r>
      <w:r>
        <w:rPr>
          <w:rFonts w:hint="eastAsia"/>
        </w:rPr>
        <w:t xml:space="preserve">不一樣——他</w:t>
      </w:r>
      <w:r>
        <w:rPr>
          <w:rFonts w:hint="eastAsia"/>
          <w:b/>
          <w:bCs/>
        </w:rPr>
        <w:t xml:space="preserve">真心喜歡與青少年相處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他常說：「</w:t>
      </w:r>
      <w:r>
        <w:rPr>
          <w:rFonts w:hint="eastAsia"/>
          <w:b/>
          <w:bCs/>
        </w:rPr>
        <w:t xml:space="preserve">我自己內心仍然是個男孩。</w:t>
      </w:r>
      <w:r>
        <w:rPr>
          <w:rFonts w:hint="eastAsia"/>
        </w:rPr>
        <w:t xml:space="preserve">」（"I</w:t>
      </w:r>
      <w:r>
        <w:t xml:space="preserve"> am still a boy at </w:t>
      </w:r>
      <w:r>
        <w:rPr>
          <w:rFonts w:hint="eastAsia"/>
        </w:rPr>
        <w:t xml:space="preserve">heart."）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童軍夥伴回憶與</w:t>
      </w:r>
      <w:r>
        <w:t xml:space="preserve"> B-P </w:t>
      </w:r>
      <w:r>
        <w:rPr>
          <w:rFonts w:hint="eastAsia"/>
        </w:rPr>
        <w:t xml:space="preserve">的相處：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他會蹲下身與小孩平視說話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他會聽童軍訴說自己的小困擾，不打斷、不嘲笑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他記得童軍的名字（即使在大露營中見過幾百個）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他寫給童軍的信，用青少年能懂的語言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他自己也參加營火表演、玩遊戲，不端架子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這份真誠連結是童軍方法「成人支持」要素的精神源頭——</w:t>
      </w:r>
      <w:r>
        <w:rPr>
          <w:rFonts w:hint="eastAsia"/>
          <w:b/>
          <w:bCs/>
        </w:rPr>
        <w:t xml:space="preserve">成人不是教官，而是夥伴</w:t>
      </w:r>
      <w:r>
        <w:t xml:space="preserve">。</w:t>
      </w:r>
    </w:p>
    <w:bookmarkEnd w:id="15"/>
    <w:bookmarkStart w:id="16" w:name="八堅毅與責任感"/>
    <w:p>
      <w:pPr>
        <w:pStyle w:val="Heading3"/>
      </w:pPr>
      <w:r>
        <w:rPr>
          <w:rFonts w:hint="eastAsia"/>
        </w:rPr>
        <w:t xml:space="preserve">八、堅毅與責任感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的軍旅生涯展現了非凡的堅毅。馬菲京圍城戰</w:t>
      </w:r>
      <w:r>
        <w:t xml:space="preserve"> 217 </w:t>
      </w:r>
      <w:r>
        <w:rPr>
          <w:rFonts w:hint="eastAsia"/>
        </w:rPr>
        <w:t xml:space="preserve">天，他承受巨大的軍事壓力與道德責任：城內</w:t>
      </w:r>
      <w:r>
        <w:t xml:space="preserve"> 1,200 </w:t>
      </w:r>
      <w:r>
        <w:rPr>
          <w:rFonts w:hint="eastAsia"/>
        </w:rPr>
        <w:t xml:space="preserve">名士兵與</w:t>
      </w:r>
      <w:r>
        <w:t xml:space="preserve"> 8,000 </w:t>
      </w:r>
      <w:r>
        <w:rPr>
          <w:rFonts w:hint="eastAsia"/>
        </w:rPr>
        <w:t xml:space="preserve">名平民的生死，都在他的決策下。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但他沒有崩潰。他</w:t>
      </w:r>
      <w:r>
        <w:rPr>
          <w:rFonts w:hint="eastAsia"/>
          <w:b/>
          <w:bCs/>
        </w:rPr>
        <w:t xml:space="preserve">每天清晨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點起床、巡視防禦工事、與士兵共餐、寫日記、編笑話小報、繼續履行責任</w:t>
      </w:r>
      <w:r>
        <w:rPr>
          <w:rFonts w:hint="eastAsia"/>
        </w:rPr>
        <w:t xml:space="preserve">。圍城戰結束時，他比戰前還精神奕奕。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這種「在壓力下保持冷靜、履行責任」的特質，後來成為「童軍是勇敢的」「童軍是負責的」的具象化。</w:t>
      </w:r>
    </w:p>
    <w:bookmarkEnd w:id="16"/>
    <w:bookmarkStart w:id="17" w:name="九信仰與精神面向"/>
    <w:p>
      <w:pPr>
        <w:pStyle w:val="Heading3"/>
      </w:pPr>
      <w:r>
        <w:rPr>
          <w:rFonts w:hint="eastAsia"/>
        </w:rPr>
        <w:t xml:space="preserve">九、信仰與精神面向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是英國國教徒，但他對宗教的態度</w:t>
      </w:r>
      <w:r>
        <w:rPr>
          <w:rFonts w:hint="eastAsia"/>
          <w:b/>
          <w:bCs/>
        </w:rPr>
        <w:t xml:space="preserve">包容開放</w:t>
      </w:r>
      <w:r>
        <w:rPr>
          <w:rFonts w:hint="eastAsia"/>
        </w:rPr>
        <w:t xml:space="preserve">，不排斥其他信仰。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他在《Scouting</w:t>
      </w:r>
      <w:r>
        <w:t xml:space="preserve"> for </w:t>
      </w:r>
      <w:r>
        <w:rPr>
          <w:rFonts w:hint="eastAsia"/>
        </w:rPr>
        <w:t xml:space="preserve">Boys》中寫：「童軍應該尊重所有的信仰——基督教、回教、猶太教、印度教、佛教，無論一個人信什麼，他都可以是好童軍。」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這個立場讓童軍運動能夠跨越宗教，在世界各地推廣。</w:t>
      </w:r>
      <w:r>
        <w:rPr>
          <w:b/>
          <w:bCs/>
        </w:rPr>
        <w:t xml:space="preserve">WOSM </w:t>
      </w:r>
      <w:r>
        <w:rPr>
          <w:rFonts w:hint="eastAsia"/>
          <w:b/>
          <w:bCs/>
        </w:rPr>
        <w:t xml:space="preserve">的「Duty</w:t>
      </w:r>
      <w:r>
        <w:rPr>
          <w:b/>
          <w:bCs/>
        </w:rPr>
        <w:t xml:space="preserve"> to </w:t>
      </w:r>
      <w:r>
        <w:rPr>
          <w:rFonts w:hint="eastAsia"/>
          <w:b/>
          <w:bCs/>
        </w:rPr>
        <w:t xml:space="preserve">God」原則保留信仰維度，但不限定於特定宗教</w:t>
      </w:r>
      <w:r>
        <w:rPr>
          <w:rFonts w:hint="eastAsia"/>
        </w:rPr>
        <w:t xml:space="preserve">，這正是源自</w:t>
      </w:r>
      <w:r>
        <w:t xml:space="preserve"> B-P </w:t>
      </w:r>
      <w:r>
        <w:rPr>
          <w:rFonts w:hint="eastAsia"/>
        </w:rPr>
        <w:t xml:space="preserve">的開放心態。</w:t>
      </w:r>
    </w:p>
    <w:bookmarkEnd w:id="17"/>
    <w:bookmarkStart w:id="18" w:name="十人格特質的整合童軍精神的活生生示範"/>
    <w:p>
      <w:pPr>
        <w:pStyle w:val="Heading3"/>
      </w:pPr>
      <w:r>
        <w:rPr>
          <w:rFonts w:hint="eastAsia"/>
        </w:rPr>
        <w:t xml:space="preserve">十、人格特質的整合：童軍精神的活生生示範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讀完</w:t>
      </w:r>
      <w:r>
        <w:t xml:space="preserve"> B-P </w:t>
      </w:r>
      <w:r>
        <w:rPr>
          <w:rFonts w:hint="eastAsia"/>
        </w:rPr>
        <w:t xml:space="preserve">的人格特質，再回頭看童軍諾言、規律、銘言，會發現一個驚人的事實：</w:t>
      </w:r>
    </w:p>
    <w:p>
      <w:pPr>
        <w:pStyle w:val="BodyText"/>
      </w:pPr>
      <w:r>
        <w:rPr>
          <w:b/>
          <w:bCs/>
        </w:rPr>
        <w:t xml:space="preserve">　　B-P </w:t>
      </w:r>
      <w:r>
        <w:rPr>
          <w:rFonts w:hint="eastAsia"/>
          <w:b/>
          <w:bCs/>
        </w:rPr>
        <w:t xml:space="preserve">自己就是童軍精神的最完整示範</w:t>
      </w:r>
      <w:r>
        <w:rPr>
          <w:rFonts w:hint="eastAsia"/>
        </w:rPr>
        <w:t xml:space="preserve">——他敏銳（觀察力）、有趣（幽默）、平等（不擺架子）、勇敢（軍旅生涯）、誠實、勤勞、整潔、快樂、純潔、公平、友愛、節儉、有禮、樂於助人、忠誠……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童軍規律的每一條，都能在</w:t>
      </w:r>
      <w:r>
        <w:t xml:space="preserve"> B-P </w:t>
      </w:r>
      <w:r>
        <w:rPr>
          <w:rFonts w:hint="eastAsia"/>
        </w:rPr>
        <w:t xml:space="preserve">自己的生活中找到具體實踐。這是「身教」最徹底的展現——他不只是設計了一套方法，他自己就活成了這套方法的化身。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給服務員的反思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的一生提醒每位童軍服務員：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童軍精神不是「教出來」的，而是「活出來」的。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如果服務員自己不快樂、不誠實、不勇敢、不勤勞、不友愛，無論他講多少童軍道理，童軍夥伴都不會真正內化。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反過來，如果服務員自己活成了童軍規律的示範，即使他不刻意說教，童軍也會從他身上學到一切。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這就是「</w:t>
      </w:r>
      <w:r>
        <w:rPr>
          <w:rFonts w:hint="eastAsia"/>
          <w:b/>
          <w:bCs/>
        </w:rPr>
        <w:t xml:space="preserve">身教重於言教</w:t>
      </w:r>
      <w:r>
        <w:rPr>
          <w:rFonts w:hint="eastAsia"/>
        </w:rPr>
        <w:t xml:space="preserve">」的最深意涵。</w:t>
      </w:r>
    </w:p>
    <w:bookmarkEnd w:id="18"/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貝登堡的人格特質</dc:title>
  <dc:creator/>
  <dc:language>zh-TW</dc:language>
  <cp:keywords/>
  <dcterms:created xsi:type="dcterms:W3CDTF">2026-06-30T21:30:35Z</dcterms:created>
  <dcterms:modified xsi:type="dcterms:W3CDTF">2026-06-30T21:30:35Z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